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ED" w:rsidRPr="00E505ED" w:rsidRDefault="00E505ED" w:rsidP="00E505ED">
      <w:pPr>
        <w:widowControl/>
        <w:shd w:val="clear" w:color="auto" w:fill="FFFFFF"/>
        <w:spacing w:before="1200" w:after="600" w:line="675" w:lineRule="atLeast"/>
        <w:jc w:val="center"/>
        <w:outlineLvl w:val="0"/>
        <w:rPr>
          <w:rFonts w:ascii="Helvetica" w:eastAsia="宋体" w:hAnsi="Helvetica" w:cs="Helvetica" w:hint="eastAsia"/>
          <w:color w:val="2C3E50"/>
          <w:kern w:val="0"/>
          <w:sz w:val="18"/>
          <w:szCs w:val="18"/>
        </w:rPr>
      </w:pPr>
      <w:r w:rsidRPr="00E505ED">
        <w:rPr>
          <w:rFonts w:ascii="方正小标宋简体" w:eastAsia="方正小标宋简体" w:hAnsi="Helvetica" w:cs="Helvetica" w:hint="eastAsia"/>
          <w:b/>
          <w:bCs/>
          <w:color w:val="000000"/>
          <w:kern w:val="36"/>
          <w:sz w:val="36"/>
          <w:szCs w:val="36"/>
        </w:rPr>
        <w:t>关于开展陕西省社会科学基金“深入学习贯彻</w:t>
      </w:r>
      <w:r w:rsidRPr="00E505ED">
        <w:rPr>
          <w:rFonts w:ascii="方正小标宋简体" w:eastAsia="方正小标宋简体" w:hAnsi="Helvetica" w:cs="Helvetica" w:hint="eastAsia"/>
          <w:b/>
          <w:bCs/>
          <w:color w:val="000000"/>
          <w:kern w:val="36"/>
          <w:sz w:val="36"/>
          <w:szCs w:val="36"/>
        </w:rPr>
        <w:br/>
        <w:t>党的二十大精神研究”重大项目申报工作的通知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各有关单位科研管理部门：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经省哲学社会科学工作领导小组批准，决定开展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2022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年陕西省社科基金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“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深入学习贯彻党的二十大精神研究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”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重大项目申报工作。现就有关事项通知如下：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b/>
          <w:bCs/>
          <w:color w:val="333333"/>
          <w:kern w:val="0"/>
          <w:sz w:val="28"/>
          <w:szCs w:val="28"/>
        </w:rPr>
        <w:t> </w:t>
      </w:r>
      <w:r w:rsidRPr="00E505ED">
        <w:rPr>
          <w:rFonts w:ascii="Helvetica" w:eastAsia="宋体" w:hAnsi="Helvetica" w:cs="Helvetica"/>
          <w:b/>
          <w:bCs/>
          <w:color w:val="333333"/>
          <w:kern w:val="0"/>
          <w:sz w:val="28"/>
          <w:szCs w:val="28"/>
        </w:rPr>
        <w:t>一、指导思想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全面贯彻落实党的二十大精神，高举中国特色社会主义伟大旗帜，以马克思列宁主义、毛泽东思想、邓小平理论、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“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三个代表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”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重要思想、科学发展观、习近平新时代中国特色社会主义思想为指导，紧紧围绕党的二十大主题，深入研究党的二十大提出的重要思想、重要观点、重大战略、重大举措，深入研究我省贯彻落实党的二十大精神的各项重大部署与举措，大力推动实践基础上的理论创新，着力推出有理论说服力、有实践指导意义、有决策参考价值的重大成果，为我省深入学习宣传贯彻党的二十大精神，奋力谱写高质量发展新篇章提供坚实学理支撑和智力支持。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b/>
          <w:bCs/>
          <w:color w:val="333333"/>
          <w:kern w:val="0"/>
          <w:sz w:val="28"/>
          <w:szCs w:val="28"/>
        </w:rPr>
        <w:t>二、重点研究选题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1.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党的二十大的重大意义研究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lastRenderedPageBreak/>
        <w:t>2.“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两个确立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”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的决定性意义研究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3.“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三个务必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”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的深刻内涵和重大意义研究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4.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新时代十年的伟大成就和伟大变革研究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5.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习近平新时代中国特色社会主义思想的世界观和方法论研究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6.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坚持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“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两个结合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”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，推进马克思主义中国化时代化研究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7.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新时代新征程中国共产党的使命任务研究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8.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中国式现代化的中国特色和本质要求研究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9.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加快构建新发展格局，推动陕西高质量发展研究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10.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发展全过程人民民主研究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11.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陕西文化强省战略研究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12.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扎实推进陕西实现共同富裕研究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13.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深入实施科教兴省、人才强省战略研究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14.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建设强大凝聚力</w:t>
      </w:r>
      <w:proofErr w:type="gramStart"/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引领力</w:t>
      </w:r>
      <w:proofErr w:type="gramEnd"/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社会主义意识形态研究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15.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坚持全面从严治党推进清廉陕西建设研究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16.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以党的自我革命引领社会革命研究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17.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用习近平新时代中国特色社会主义思想凝</w:t>
      </w:r>
      <w:proofErr w:type="gramStart"/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心铸魂</w:t>
      </w:r>
      <w:proofErr w:type="gramEnd"/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研究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18.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党的二十大精神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“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三进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”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工作研究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19.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完善党中央重大决策部署在陕西落地落实机制研究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lastRenderedPageBreak/>
        <w:t>20.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大力弘扬延安精神助推陕西高质量发展研究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b/>
          <w:bCs/>
          <w:color w:val="333333"/>
          <w:kern w:val="0"/>
          <w:sz w:val="28"/>
          <w:szCs w:val="28"/>
        </w:rPr>
        <w:t>三、申报条件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（一）项目责任单位须具备下列条件：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1.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在相关研究领域具有较强的科研力量和深厚的学术积累。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2.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设有专门负责科研管理的职能部门。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3.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能够为开展课题研究提供良好条件。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（二）项目申报者须符合下列条件：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 xml:space="preserve">1. 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具有过硬的政治素质、深厚的学术造诣和丰富的科研经验；具有独立开展研究和组织开展研究的能力，能够承担实质性研究工作。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2.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具有正高级专业技术职称或副厅级（含）以上行政职务，且至少主持并完成国家社科基金或省社科基金相关研究项目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1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项。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3.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凡在</w:t>
      </w:r>
      <w:proofErr w:type="gramStart"/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研</w:t>
      </w:r>
      <w:proofErr w:type="gramEnd"/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的国家和省社科基金项目、被撤项或终止的省社科基金项目三年内、被撤项或终止的国家社科基金项目五年内，其负责人不能申报。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4.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必须有与申报课题相关的前期研究成果。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b/>
          <w:bCs/>
          <w:color w:val="333333"/>
          <w:kern w:val="0"/>
          <w:sz w:val="28"/>
          <w:szCs w:val="28"/>
        </w:rPr>
        <w:t>四、申报</w:t>
      </w:r>
      <w:proofErr w:type="gramStart"/>
      <w:r w:rsidRPr="00E505ED">
        <w:rPr>
          <w:rFonts w:ascii="Helvetica" w:eastAsia="宋体" w:hAnsi="Helvetica" w:cs="Helvetica"/>
          <w:b/>
          <w:bCs/>
          <w:color w:val="333333"/>
          <w:kern w:val="0"/>
          <w:sz w:val="28"/>
          <w:szCs w:val="28"/>
        </w:rPr>
        <w:t>和结项要求</w:t>
      </w:r>
      <w:proofErr w:type="gramEnd"/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1.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《通知》发布的重点研究选题为研究方向和范围，申报人要据此可设计具体研究题目。题目设计不能宽泛，要强化问题意识、突出问题导向，体现有限研究目标，突出实际应用价值和理论指导意义。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lastRenderedPageBreak/>
        <w:t>鼓励开展跨部门、跨单位、跨学科的研究；鼓励学者之间、理论工作者与实际工作者之间开展联合攻关。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2.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项目申报人只能申报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1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个项目，且不能作为课题组成员参与其他课题的申报；课题组成员不超过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5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人，参与人每人最多可参与两个项目。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3.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课题负责人在项目执行期间要遵守相关承诺，履行约定义务，按期完成研究任务，</w:t>
      </w:r>
      <w:proofErr w:type="gramStart"/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结项成果</w:t>
      </w:r>
      <w:proofErr w:type="gramEnd"/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须与预期成果一致。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4.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课题结项：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“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深入学习贯彻党的二十大精神研究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”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重大项目最终成果形式为研究报告或专著，研究报告完成时间为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1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年，专著为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2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年；项目</w:t>
      </w:r>
      <w:proofErr w:type="gramStart"/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结项须</w:t>
      </w:r>
      <w:proofErr w:type="gramEnd"/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按要求提交不少于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3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万字的研究报告或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8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万字以上的专著以及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3000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字左右的成果简介，同时还需满足以下条件之一：在中文核心期刊上以项目负责人名义发表文章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1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篇，文章内容要与研究主题密切相关；研究报告具有一定的实际应用价值并获得省部级以上领导批示；课题相关成果被《陕西省哲学社会科学成果要报》采用。所有成果须标示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“2022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年陕西省社会科学基金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‘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深入学习贯彻党的二十大精神研究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’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重大项目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”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字样。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b/>
          <w:bCs/>
          <w:color w:val="333333"/>
          <w:kern w:val="0"/>
          <w:sz w:val="28"/>
          <w:szCs w:val="28"/>
        </w:rPr>
        <w:t>五、其他事项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1.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项目申报材料从陕西宣传网下载，申报人须按规定格式认真填写《陕西省社会科学基金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“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深入学习贯彻党的二十大精神研究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”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重大项目申请书》及《课题论证活页》，并经所在单位科研主管部门审批后，方可上报。申报人要如实填写申报材料，保证没有知识产权争议，不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lastRenderedPageBreak/>
        <w:t>得有违背科研诚信要求的行为，凡存在弄虚作假、抄袭剽窃等行为的，一经发现查实，取消申报资格，如获立项即予撤项并通报批评。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2.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申报人所在单位科研管理部门填写《陕西省社会科学基金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“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深入学习贯彻党的二十大精神研究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”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重大项目申请书》，填写申报单位统一使用本单位规范名称，不得使用二级单位名称。填表中各字符间不得使用空格。《申请书》《课题论证活页》和《汇总表》须计算机填写、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A3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纸双面印制、中缝装订。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3.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申报时需提交：（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1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）每项《申报书》纸质文本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2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份；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（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2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）《课题论证活页》纸质文本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8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份；（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3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）单位申报材料汇总表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1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份。以上资料均需同时提供电子版。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4.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省社科工作办对申请书进行资格审查，并组织专家对通过资格审查的申请书进行评审，评审结果经省哲学社会科学工作领导小组审批后，通过陕西宣传网公示。公示期满，对无异议者正式立项。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5.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每个研究课题给予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5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万元的经费资助。</w:t>
      </w:r>
    </w:p>
    <w:p w:rsidR="00E505ED" w:rsidRPr="00E505ED" w:rsidRDefault="00E505ED" w:rsidP="00E505ED">
      <w:pPr>
        <w:widowControl/>
        <w:shd w:val="clear" w:color="auto" w:fill="FFFFFF"/>
        <w:spacing w:after="150" w:line="432" w:lineRule="atLeast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6.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本项目申报工作自本通知下发之日起开始实施，集中受理时间为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2022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年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12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月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19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日至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20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日，集中受理地点在省委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1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号楼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627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室。请将本单位审查合格并加盖公章的申报材料在集中受理期间报送，逾期不予受理。届时需一并提交项目《申报书》《课题论证活页》及单位《汇总表》电子版，也可以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EMS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快递邮寄的方式寄送（如采取邮寄方式，时间以邮戳和邮件发送时间为准）。</w:t>
      </w:r>
      <w:bookmarkStart w:id="0" w:name="_GoBack"/>
      <w:bookmarkEnd w:id="0"/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 </w:t>
      </w:r>
    </w:p>
    <w:p w:rsidR="00E505ED" w:rsidRPr="00E505ED" w:rsidRDefault="00E505ED" w:rsidP="00E505ED">
      <w:pPr>
        <w:widowControl/>
        <w:shd w:val="clear" w:color="auto" w:fill="FFFFFF"/>
        <w:spacing w:after="150"/>
        <w:ind w:firstLine="480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lastRenderedPageBreak/>
        <w:t xml:space="preserve">                                                                                 </w:t>
      </w:r>
      <w:r>
        <w:rPr>
          <w:rFonts w:ascii="Helvetica" w:eastAsia="宋体" w:hAnsi="Helvetica" w:cs="Helvetica"/>
          <w:color w:val="333333"/>
          <w:kern w:val="0"/>
          <w:sz w:val="28"/>
          <w:szCs w:val="28"/>
        </w:rPr>
        <w:t xml:space="preserve">                            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陕西省哲学社会科学工作办公室</w:t>
      </w:r>
    </w:p>
    <w:p w:rsidR="00E505ED" w:rsidRPr="00E505ED" w:rsidRDefault="00E505ED" w:rsidP="00E505ED">
      <w:pPr>
        <w:widowControl/>
        <w:shd w:val="clear" w:color="auto" w:fill="FFFFFF"/>
        <w:ind w:firstLine="480"/>
        <w:jc w:val="center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>
        <w:rPr>
          <w:rFonts w:ascii="Helvetica" w:eastAsia="宋体" w:hAnsi="Helvetica" w:cs="Helvetica"/>
          <w:color w:val="333333"/>
          <w:kern w:val="0"/>
          <w:sz w:val="28"/>
          <w:szCs w:val="28"/>
        </w:rPr>
        <w:t xml:space="preserve">                           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2022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年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11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月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5</w:t>
      </w:r>
      <w:r w:rsidRPr="00E505ED">
        <w:rPr>
          <w:rFonts w:ascii="Helvetica" w:eastAsia="宋体" w:hAnsi="Helvetica" w:cs="Helvetica"/>
          <w:color w:val="333333"/>
          <w:kern w:val="0"/>
          <w:sz w:val="28"/>
          <w:szCs w:val="28"/>
        </w:rPr>
        <w:t>日</w:t>
      </w:r>
    </w:p>
    <w:p w:rsidR="007A239B" w:rsidRPr="00E505ED" w:rsidRDefault="007A239B">
      <w:pPr>
        <w:rPr>
          <w:sz w:val="28"/>
          <w:szCs w:val="28"/>
        </w:rPr>
      </w:pPr>
    </w:p>
    <w:sectPr w:rsidR="007A239B" w:rsidRPr="00E50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77"/>
    <w:rsid w:val="007A239B"/>
    <w:rsid w:val="00834177"/>
    <w:rsid w:val="00E5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ED381"/>
  <w15:chartTrackingRefBased/>
  <w15:docId w15:val="{3E0230D6-F401-4E82-A89D-70A8A3CD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505E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5E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505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50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66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7809573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59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372</Words>
  <Characters>2122</Characters>
  <Application>Microsoft Office Word</Application>
  <DocSecurity>0</DocSecurity>
  <Lines>17</Lines>
  <Paragraphs>4</Paragraphs>
  <ScaleCrop>false</ScaleCrop>
  <Company>Lenovo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徐凡君</dc:creator>
  <cp:keywords/>
  <dc:description/>
  <cp:lastModifiedBy>徐凡君</cp:lastModifiedBy>
  <cp:revision>2</cp:revision>
  <dcterms:created xsi:type="dcterms:W3CDTF">2022-11-07T06:21:00Z</dcterms:created>
  <dcterms:modified xsi:type="dcterms:W3CDTF">2022-11-07T06:27:00Z</dcterms:modified>
</cp:coreProperties>
</file>