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jc w:val="center"/>
        <w:rPr>
          <w:rFonts w:ascii="仿宋_GB2312" w:eastAsia="仿宋_GB2312"/>
          <w:sz w:val="32"/>
          <w:szCs w:val="32"/>
        </w:rPr>
      </w:pPr>
    </w:p>
    <w:p>
      <w:pPr>
        <w:tabs>
          <w:tab w:val="left" w:pos="2160"/>
        </w:tabs>
        <w:jc w:val="center"/>
        <w:rPr>
          <w:rFonts w:hint="eastAsia" w:ascii="仿宋_GB2312" w:eastAsia="仿宋_GB2312"/>
          <w:sz w:val="32"/>
          <w:szCs w:val="32"/>
        </w:rPr>
      </w:pPr>
    </w:p>
    <w:p>
      <w:pPr>
        <w:tabs>
          <w:tab w:val="left" w:pos="2160"/>
        </w:tabs>
        <w:spacing w:line="660" w:lineRule="exact"/>
        <w:jc w:val="center"/>
        <w:rPr>
          <w:rFonts w:hint="eastAsia" w:ascii="仿宋_GB2312" w:eastAsia="仿宋_GB2312"/>
          <w:sz w:val="32"/>
          <w:szCs w:val="32"/>
        </w:rPr>
      </w:pPr>
    </w:p>
    <w:p>
      <w:pPr>
        <w:tabs>
          <w:tab w:val="left" w:pos="2160"/>
        </w:tabs>
        <w:spacing w:line="560" w:lineRule="exact"/>
        <w:jc w:val="center"/>
        <w:rPr>
          <w:rFonts w:hint="eastAsia" w:ascii="仿宋_GB2312" w:eastAsia="仿宋_GB2312"/>
          <w:sz w:val="32"/>
          <w:szCs w:val="32"/>
        </w:rPr>
      </w:pPr>
    </w:p>
    <w:p>
      <w:pPr>
        <w:tabs>
          <w:tab w:val="left" w:pos="2160"/>
        </w:tabs>
        <w:spacing w:line="600" w:lineRule="exact"/>
        <w:jc w:val="center"/>
        <w:rPr>
          <w:rFonts w:hint="eastAsia" w:ascii="仿宋_GB2312" w:eastAsia="仿宋_GB2312"/>
          <w:sz w:val="32"/>
          <w:szCs w:val="32"/>
        </w:rPr>
      </w:pPr>
    </w:p>
    <w:p>
      <w:pPr>
        <w:tabs>
          <w:tab w:val="left" w:pos="2160"/>
        </w:tabs>
        <w:spacing w:before="468" w:beforeLines="150"/>
        <w:jc w:val="center"/>
        <w:rPr>
          <w:rFonts w:hint="eastAsia" w:ascii="仿宋_GB2312" w:hAnsi="宋体" w:eastAsia="仿宋_GB2312"/>
          <w:sz w:val="32"/>
          <w:szCs w:val="32"/>
        </w:rPr>
      </w:pPr>
      <w:r>
        <w:rPr>
          <w:rFonts w:hint="eastAsia" w:ascii="仿宋_GB2312" w:hAnsi="宋体" w:eastAsia="仿宋_GB2312"/>
          <w:sz w:val="32"/>
          <w:szCs w:val="32"/>
        </w:rPr>
        <w:t>陕校</w:t>
      </w:r>
      <w:r>
        <w:rPr>
          <w:rFonts w:hint="eastAsia" w:ascii="仿宋_GB2312" w:hAnsi="宋体" w:eastAsia="仿宋_GB2312"/>
          <w:sz w:val="32"/>
          <w:szCs w:val="32"/>
          <w:lang w:eastAsia="zh-CN"/>
        </w:rPr>
        <w:t>办</w:t>
      </w:r>
      <w:r>
        <w:rPr>
          <w:rFonts w:hint="eastAsia" w:ascii="仿宋_GB2312" w:hAnsi="宋体" w:eastAsia="仿宋_GB2312"/>
          <w:sz w:val="32"/>
          <w:szCs w:val="32"/>
        </w:rPr>
        <w:t>发〔</w:t>
      </w:r>
      <w:r>
        <w:rPr>
          <w:rFonts w:hint="eastAsia" w:ascii="宋体" w:hAnsi="宋体"/>
          <w:sz w:val="32"/>
          <w:szCs w:val="32"/>
        </w:rPr>
        <w:t>2021</w:t>
      </w:r>
      <w:r>
        <w:rPr>
          <w:rFonts w:hint="eastAsia" w:ascii="仿宋_GB2312" w:hAnsi="宋体" w:eastAsia="仿宋_GB2312"/>
          <w:sz w:val="32"/>
          <w:szCs w:val="32"/>
        </w:rPr>
        <w:t>〕</w:t>
      </w:r>
      <w:r>
        <w:rPr>
          <w:rFonts w:hint="eastAsia" w:ascii="宋体" w:hAnsi="宋体" w:eastAsia="仿宋_GB2312"/>
          <w:sz w:val="32"/>
          <w:szCs w:val="32"/>
          <w:lang w:val="en-US" w:eastAsia="zh-CN"/>
        </w:rPr>
        <w:t>17</w:t>
      </w:r>
      <w:r>
        <w:rPr>
          <w:rFonts w:hint="eastAsia" w:ascii="仿宋_GB2312" w:hAnsi="宋体" w:eastAsia="仿宋_GB2312"/>
          <w:sz w:val="32"/>
          <w:szCs w:val="32"/>
        </w:rPr>
        <w:t>号</w:t>
      </w:r>
    </w:p>
    <w:p>
      <w:pPr>
        <w:tabs>
          <w:tab w:val="left" w:pos="2160"/>
        </w:tabs>
        <w:spacing w:line="500" w:lineRule="exact"/>
        <w:jc w:val="center"/>
        <w:rPr>
          <w:rFonts w:hint="eastAsia" w:ascii="宋体" w:hAnsi="Calibri"/>
          <w:sz w:val="32"/>
          <w:szCs w:val="32"/>
        </w:rPr>
      </w:pPr>
    </w:p>
    <w:p>
      <w:pPr>
        <w:adjustRightInd w:val="0"/>
        <w:snapToGrid w:val="0"/>
        <w:spacing w:line="500" w:lineRule="exact"/>
        <w:jc w:val="center"/>
        <w:rPr>
          <w:rFonts w:hint="eastAsia" w:ascii="方正小标宋简体" w:hAnsi="华文中宋" w:eastAsia="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中共陕西省委党校（陕西行政学院）</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关于印发《党员干部和公职人员廉政承诺</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实施意见》和《规范实施重要事项报备</w:t>
      </w:r>
    </w:p>
    <w:p>
      <w:pPr>
        <w:spacing w:line="600" w:lineRule="exact"/>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工作的规定》的通知</w:t>
      </w:r>
      <w:r>
        <w:rPr>
          <w:rFonts w:hint="eastAsia" w:ascii="仿宋" w:hAnsi="仿宋" w:eastAsia="仿宋" w:cs="仿宋"/>
          <w:sz w:val="32"/>
          <w:szCs w:val="32"/>
        </w:rPr>
        <w:t xml:space="preserve"> </w:t>
      </w:r>
    </w:p>
    <w:p>
      <w:pPr>
        <w:spacing w:line="600" w:lineRule="exact"/>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仿宋" w:eastAsia="仿宋_GB2312" w:cs="仿宋"/>
          <w:sz w:val="32"/>
          <w:szCs w:val="32"/>
        </w:rPr>
      </w:pPr>
      <w:r>
        <w:rPr>
          <w:rFonts w:hint="eastAsia" w:ascii="仿宋_GB2312" w:hAnsi="仿宋" w:eastAsia="仿宋_GB2312" w:cs="仿宋"/>
          <w:sz w:val="32"/>
          <w:szCs w:val="32"/>
        </w:rPr>
        <w:t>各处级部门：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《党员干部和公职人员廉政承诺实施意见》和《规范实施重要事项报备工作的规定》</w:t>
      </w:r>
      <w:r>
        <w:rPr>
          <w:rFonts w:hint="eastAsia" w:ascii="仿宋_GB2312" w:hAnsi="仿宋" w:eastAsia="仿宋_GB2312" w:cs="仿宋"/>
          <w:sz w:val="32"/>
          <w:szCs w:val="32"/>
          <w:lang w:eastAsia="zh-CN"/>
        </w:rPr>
        <w:t>，已经</w:t>
      </w:r>
      <w:r>
        <w:rPr>
          <w:rFonts w:hint="eastAsia" w:ascii="仿宋_GB2312" w:hAnsi="仿宋" w:eastAsia="仿宋_GB2312" w:cs="仿宋"/>
          <w:sz w:val="32"/>
          <w:szCs w:val="32"/>
        </w:rPr>
        <w:t>校（院）</w:t>
      </w:r>
      <w:r>
        <w:rPr>
          <w:rFonts w:hint="eastAsia" w:ascii="仿宋_GB2312" w:hAnsi="仿宋" w:eastAsia="仿宋_GB2312" w:cs="仿宋"/>
          <w:sz w:val="32"/>
          <w:szCs w:val="32"/>
          <w:lang w:eastAsia="zh-CN"/>
        </w:rPr>
        <w:t>委会研究通过，</w:t>
      </w:r>
      <w:r>
        <w:rPr>
          <w:rFonts w:hint="eastAsia" w:ascii="仿宋_GB2312" w:hAnsi="仿宋" w:eastAsia="仿宋_GB2312" w:cs="仿宋"/>
          <w:sz w:val="32"/>
          <w:szCs w:val="32"/>
        </w:rPr>
        <w:t>现印发你们，请认真贯彻执行。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ascii="仿宋_GB2312" w:hAnsi="仿宋" w:eastAsia="仿宋_GB2312" w:cs="仿宋"/>
          <w:sz w:val="32"/>
          <w:szCs w:val="32"/>
        </w:rPr>
      </w:pPr>
      <w:r>
        <w:rPr>
          <w:rFonts w:hint="eastAsia" w:ascii="仿宋_GB2312" w:hAnsi="仿宋" w:eastAsia="仿宋_GB2312" w:cs="仿宋"/>
          <w:sz w:val="32"/>
          <w:szCs w:val="32"/>
        </w:rPr>
        <w:t>中共陕西省委党校（陕西行政学院）办公室</w:t>
      </w:r>
    </w:p>
    <w:p>
      <w:pPr>
        <w:keepNext w:val="0"/>
        <w:keepLines w:val="0"/>
        <w:pageBreakBefore w:val="0"/>
        <w:widowControl w:val="0"/>
        <w:kinsoku/>
        <w:wordWrap/>
        <w:overflowPunct/>
        <w:topLinePunct w:val="0"/>
        <w:autoSpaceDE/>
        <w:autoSpaceDN/>
        <w:bidi w:val="0"/>
        <w:adjustRightInd/>
        <w:snapToGrid/>
        <w:spacing w:line="640" w:lineRule="exact"/>
        <w:ind w:firstLine="4480" w:firstLineChars="1400"/>
        <w:textAlignment w:val="auto"/>
        <w:rPr>
          <w:rFonts w:ascii="仿宋_GB2312" w:hAnsi="仿宋" w:eastAsia="仿宋_GB2312" w:cs="仿宋"/>
          <w:sz w:val="32"/>
          <w:szCs w:val="32"/>
        </w:rPr>
      </w:pPr>
      <w:r>
        <w:rPr>
          <w:rFonts w:hint="eastAsia" w:ascii="宋体" w:hAnsi="宋体" w:eastAsia="宋体" w:cs="仿宋"/>
          <w:sz w:val="32"/>
          <w:szCs w:val="32"/>
        </w:rPr>
        <w:t>2021</w:t>
      </w:r>
      <w:r>
        <w:rPr>
          <w:rFonts w:hint="eastAsia" w:ascii="仿宋_GB2312" w:hAnsi="仿宋" w:eastAsia="仿宋_GB2312" w:cs="仿宋"/>
          <w:sz w:val="32"/>
          <w:szCs w:val="32"/>
        </w:rPr>
        <w:t>年</w:t>
      </w:r>
      <w:r>
        <w:rPr>
          <w:rFonts w:hint="eastAsia" w:ascii="宋体" w:hAnsi="宋体" w:eastAsia="宋体" w:cs="仿宋"/>
          <w:sz w:val="32"/>
          <w:szCs w:val="32"/>
        </w:rPr>
        <w:t>10</w:t>
      </w:r>
      <w:r>
        <w:rPr>
          <w:rFonts w:hint="eastAsia" w:ascii="仿宋_GB2312" w:hAnsi="仿宋" w:eastAsia="仿宋_GB2312" w:cs="仿宋"/>
          <w:sz w:val="32"/>
          <w:szCs w:val="32"/>
        </w:rPr>
        <w:t>月</w:t>
      </w:r>
      <w:r>
        <w:rPr>
          <w:rFonts w:hint="eastAsia" w:ascii="宋体" w:hAnsi="宋体" w:eastAsia="宋体" w:cs="仿宋"/>
          <w:sz w:val="32"/>
          <w:szCs w:val="32"/>
        </w:rPr>
        <w:t>22</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32"/>
          <w:szCs w:val="32"/>
        </w:rPr>
      </w:pPr>
      <w:r>
        <w:rPr>
          <w:rFonts w:hint="eastAsia" w:ascii="方正小标宋简体" w:hAnsi="方正小标宋简体" w:eastAsia="方正小标宋简体" w:cs="方正小标宋简体"/>
          <w:sz w:val="44"/>
          <w:szCs w:val="44"/>
        </w:rPr>
        <w:t>党员干部和公职人员廉政承诺实施意见</w:t>
      </w:r>
      <w:r>
        <w:rPr>
          <w:rFonts w:hint="eastAsia" w:ascii="仿宋" w:hAnsi="仿宋" w:eastAsia="仿宋" w:cs="仿宋"/>
          <w:sz w:val="32"/>
          <w:szCs w:val="32"/>
        </w:rPr>
        <w:t xml:space="preserve"> </w:t>
      </w:r>
    </w:p>
    <w:p>
      <w:pPr>
        <w:spacing w:line="600" w:lineRule="exact"/>
        <w:jc w:val="cente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为进一步落实全面从严治党主体责任，促使党员干部和公职人员增强廉洁自律意识，规范廉洁从政行为，自觉接受组织监督和群众监督，不断提升校（院）党风廉政建设和反腐败工作水平，一体推进“不敢腐、不能腐、不想腐”体制机制，根据相关规定，结合校（院）实际，制定本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黑体" w:cs="仿宋"/>
          <w:sz w:val="32"/>
          <w:szCs w:val="32"/>
        </w:rPr>
      </w:pPr>
      <w:r>
        <w:rPr>
          <w:rFonts w:hint="eastAsia" w:ascii="黑体" w:hAnsi="黑体" w:eastAsia="黑体" w:cs="黑体"/>
          <w:sz w:val="32"/>
          <w:szCs w:val="32"/>
        </w:rPr>
        <w:t>一、承诺主体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全校（院）在职党员干部和公职人员。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二、承诺内容</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（一）严守政治纪律和政治规矩，坚决贯彻执行党的路线方针政策，坚定理想信念，践行使命担当。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（二）严格遵守党规党纪，时刻坚守廉洁自律，严格落实中央八项规定精神，坚决抵制“四风”。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（三）决不收受可能影响公正执行公务的礼金，包括“红包”、礼品、消费卡、名贵特产类特殊资源等财物。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（四）决不纵容、默许配偶、子女及其配偶等亲属、身边工作人员和其他特定关系人利用领导干部职务上的影响收受礼金。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（五）决不违规公款购买、违规收受赠送、违规占为己有以及由本人或特定关系人违规参与经营高档烟酒、珍稀药材、天价茶叶、名贵木材、珠宝玉石、名瓷名画等名贵特产类特殊资源谋取私利。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（六）决不违规插手干预工程建设和矿产开发。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（七）决不纵容、默许配偶、子女及其配偶等亲属违规经商办企业。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（八）决不发生违法占地、违法建设问题。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（九）决不发生中央纪委、省纪委明令禁止的其他各类违纪违规行为。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（十）若违反承诺，愿意接受组织的调查处理。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三、承诺方法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每年初，由各处级部门组织所属党员干部和公职人员填写《省委党校（行政学院）个人廉政承诺卡》，作出个人本年度书面承诺；同时填写《省委党校（行政学院）个人廉政承诺自查表》，对上一年度个人履责践诺情况开展自查。各处级部门负责收集汇总相关资料，填写《省委党校（行政学院）部门廉政承诺情况统计表》，经分管校（院）领导签字后，报送机关纪委审核存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（一）廉政承诺及践诺工作必须坚持实事求是的原则，注重针对性和实效性，承诺具体内容要紧紧围绕中央纪委、省纪委最新安排部署和工作要求作出相应调整，突出重点，具有可操作性。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（二）校（院）副处级以上领导干部和公职人员要在党组织生活会、部门职工大会等会议上，报告廉洁自律承诺及履责践诺情况，听取部门职工的意见和建议，接受部门职工的评议监督。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_GB2312" w:hAnsi="宋体" w:eastAsia="仿宋_GB2312"/>
          <w:color w:val="000000"/>
          <w:kern w:val="0"/>
          <w:sz w:val="32"/>
          <w:szCs w:val="32"/>
        </w:rPr>
        <w:t>（三）机关纪委负责监督检查和随机抽查校（院）党员干部和公职人员履职践诺情况，发现问题及时提出整改意见。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将落实廉政承诺及履责践诺情况作为年度处级部门党风廉政建设工作考核评价的一项重要内容。根据相关规定，对开展工作不力、推诿塞责、敷衍了事的处级部门和个人予以问责；对违反廉政承诺的个人，经核实，视情节予以批评教育、诫勉谈话、组织处理，直至追究党纪政纪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附件：1.省委党校（行政学院）个人廉政承诺卡</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2.省委党校（行政学院）个人廉政承诺自查表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3.省委党校（行政学院）部门廉政承诺情况统计表</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br w:type="page"/>
      </w:r>
    </w:p>
    <w:p>
      <w:pPr>
        <w:spacing w:line="600" w:lineRule="exact"/>
        <w:rPr>
          <w:rFonts w:ascii="黑体" w:hAnsi="黑体" w:eastAsia="黑体"/>
          <w:color w:val="000000"/>
          <w:kern w:val="0"/>
          <w:sz w:val="32"/>
          <w:szCs w:val="32"/>
        </w:rPr>
      </w:pPr>
      <w:r>
        <w:rPr>
          <w:rFonts w:hint="eastAsia" w:ascii="黑体" w:hAnsi="黑体" w:eastAsia="黑体"/>
          <w:color w:val="000000"/>
          <w:kern w:val="0"/>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eastAsia="仿宋_GB2312"/>
          <w:b/>
          <w:bCs/>
          <w:color w:val="000000"/>
          <w:kern w:val="0"/>
          <w:sz w:val="32"/>
          <w:szCs w:val="32"/>
        </w:rPr>
      </w:pPr>
    </w:p>
    <w:p>
      <w:pPr>
        <w:spacing w:line="60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44"/>
          <w:szCs w:val="44"/>
        </w:rPr>
        <w:t>省委党校（行政学院）个人廉政承诺卡</w:t>
      </w:r>
    </w:p>
    <w:p>
      <w:pPr>
        <w:spacing w:line="600" w:lineRule="exact"/>
        <w:jc w:val="center"/>
        <w:rPr>
          <w:rFonts w:ascii="仿宋_GB2312" w:hAnsi="楷体" w:eastAsia="仿宋_GB2312" w:cs="楷体"/>
          <w:color w:val="000000"/>
          <w:kern w:val="0"/>
          <w:sz w:val="32"/>
          <w:szCs w:val="32"/>
        </w:rPr>
      </w:pPr>
      <w:r>
        <w:rPr>
          <w:rFonts w:hint="eastAsia" w:ascii="仿宋_GB2312" w:hAnsi="楷体" w:eastAsia="仿宋_GB2312" w:cs="楷体"/>
          <w:color w:val="000000"/>
          <w:kern w:val="0"/>
          <w:sz w:val="32"/>
          <w:szCs w:val="32"/>
        </w:rPr>
        <w:t>（      年）</w:t>
      </w:r>
    </w:p>
    <w:tbl>
      <w:tblPr>
        <w:tblStyle w:val="4"/>
        <w:tblpPr w:leftFromText="180" w:rightFromText="180" w:vertAnchor="text" w:horzAnchor="page" w:tblpXSpec="center" w:tblpY="447"/>
        <w:tblOverlap w:val="never"/>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330"/>
        <w:gridCol w:w="1020"/>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部门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000000"/>
                <w:kern w:val="0"/>
                <w:sz w:val="32"/>
                <w:szCs w:val="32"/>
                <w:lang w:eastAsia="zh-CN"/>
              </w:rPr>
            </w:pPr>
            <w:r>
              <w:rPr>
                <w:rFonts w:hint="eastAsia" w:ascii="黑体" w:hAnsi="黑体" w:eastAsia="黑体" w:cs="黑体"/>
                <w:bCs/>
                <w:color w:val="000000"/>
                <w:kern w:val="0"/>
                <w:sz w:val="32"/>
                <w:szCs w:val="32"/>
                <w:lang w:eastAsia="zh-CN"/>
              </w:rPr>
              <w:t>名称</w:t>
            </w:r>
          </w:p>
        </w:tc>
        <w:tc>
          <w:tcPr>
            <w:tcW w:w="3330"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rPr>
                <w:rFonts w:ascii="仿宋_GB2312" w:hAnsi="宋体" w:eastAsia="仿宋_GB2312"/>
                <w:color w:val="000000"/>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b/>
                <w:color w:val="000000"/>
                <w:kern w:val="0"/>
                <w:sz w:val="32"/>
                <w:szCs w:val="32"/>
              </w:rPr>
            </w:pPr>
            <w:r>
              <w:rPr>
                <w:rFonts w:hint="eastAsia" w:ascii="黑体" w:hAnsi="黑体" w:eastAsia="黑体" w:cs="黑体"/>
                <w:bCs/>
                <w:color w:val="000000"/>
                <w:kern w:val="0"/>
                <w:sz w:val="32"/>
                <w:szCs w:val="32"/>
              </w:rPr>
              <w:t>职务职称</w:t>
            </w:r>
          </w:p>
        </w:tc>
        <w:tc>
          <w:tcPr>
            <w:tcW w:w="394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 xml:space="preserve">廉   </w:t>
            </w:r>
          </w:p>
          <w:p>
            <w:pPr>
              <w:spacing w:line="600" w:lineRule="exact"/>
              <w:jc w:val="center"/>
              <w:rPr>
                <w:rFonts w:ascii="黑体" w:hAnsi="黑体" w:eastAsia="黑体" w:cs="黑体"/>
                <w:bCs/>
                <w:color w:val="000000"/>
                <w:kern w:val="0"/>
                <w:sz w:val="32"/>
                <w:szCs w:val="32"/>
              </w:rPr>
            </w:pPr>
          </w:p>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 xml:space="preserve">政   </w:t>
            </w:r>
          </w:p>
          <w:p>
            <w:pPr>
              <w:spacing w:line="600" w:lineRule="exact"/>
              <w:jc w:val="center"/>
              <w:rPr>
                <w:rFonts w:ascii="黑体" w:hAnsi="黑体" w:eastAsia="黑体" w:cs="黑体"/>
                <w:bCs/>
                <w:color w:val="000000"/>
                <w:kern w:val="0"/>
                <w:sz w:val="32"/>
                <w:szCs w:val="32"/>
              </w:rPr>
            </w:pPr>
          </w:p>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 xml:space="preserve">承   </w:t>
            </w:r>
          </w:p>
          <w:p>
            <w:pPr>
              <w:spacing w:line="600" w:lineRule="exact"/>
              <w:jc w:val="center"/>
              <w:rPr>
                <w:rFonts w:ascii="黑体" w:hAnsi="黑体" w:eastAsia="黑体" w:cs="黑体"/>
                <w:bCs/>
                <w:color w:val="000000"/>
                <w:kern w:val="0"/>
                <w:sz w:val="32"/>
                <w:szCs w:val="32"/>
              </w:rPr>
            </w:pPr>
          </w:p>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诺</w:t>
            </w:r>
          </w:p>
          <w:p>
            <w:pPr>
              <w:spacing w:line="600" w:lineRule="exact"/>
              <w:ind w:firstLine="640" w:firstLineChars="200"/>
              <w:rPr>
                <w:rFonts w:ascii="黑体" w:hAnsi="黑体" w:eastAsia="黑体" w:cs="黑体"/>
                <w:color w:val="000000"/>
                <w:kern w:val="0"/>
                <w:sz w:val="32"/>
                <w:szCs w:val="32"/>
              </w:rPr>
            </w:pPr>
          </w:p>
        </w:tc>
        <w:tc>
          <w:tcPr>
            <w:tcW w:w="8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1.严守政治纪律和政治规矩，坚决贯彻执行党的路线方针政策，坚定理想信念，践行使命担当。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2.严格遵守党规党纪，时刻坚守廉洁自律，严格落实中央八项规定精神，坚决抵制“四风”。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3.决不收受可能影响公正执行公务的礼金，包括“红包”、礼品、消费卡、名贵特产类特殊资源等财物。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4.决不纵容、默许配偶、子女及其配偶等亲属、身边工作人员和其他特定关系人利用领导干部职务上的影响收受礼金。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5.决不违规公款购买、违规收受赠送、违规占为己有以及由本人或特定关系人违规参与经营高档烟酒、珍稀药材、天价茶叶、名贵木材、珠宝玉石、名瓷名画等名贵特产类特殊资源谋取私利。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6.决不违规插手干预工程建设和矿产开发。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7.</w:t>
            </w:r>
            <w:r>
              <w:rPr>
                <w:rFonts w:hint="eastAsia" w:ascii="仿宋_GB2312" w:hAnsi="宋体" w:eastAsia="仿宋_GB2312"/>
                <w:color w:val="000000"/>
                <w:spacing w:val="-6"/>
                <w:kern w:val="0"/>
                <w:sz w:val="32"/>
                <w:szCs w:val="32"/>
              </w:rPr>
              <w:t>决不纵容、默许配偶、子女及其配偶等亲属违规经商办企业。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8.决不发生违法占地、违法建设问题。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9.决不发生中央纪委、省纪委明令禁止的其他各类违纪违规行为。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10.若违反承诺，愿意接受组织的调查处理。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66"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960" w:firstLineChars="300"/>
              <w:jc w:val="left"/>
              <w:rPr>
                <w:rFonts w:ascii="仿宋_GB2312" w:hAnsi="宋体" w:eastAsia="仿宋_GB2312"/>
                <w:color w:val="000000"/>
                <w:kern w:val="0"/>
                <w:sz w:val="32"/>
                <w:szCs w:val="32"/>
              </w:rPr>
            </w:pPr>
            <w:r>
              <w:rPr>
                <w:rFonts w:hint="eastAsia" w:ascii="仿宋_GB2312" w:hAnsi="楷体" w:eastAsia="仿宋_GB2312" w:cs="楷体"/>
                <w:color w:val="000000"/>
                <w:kern w:val="0"/>
                <w:sz w:val="32"/>
                <w:szCs w:val="32"/>
              </w:rPr>
              <w:t xml:space="preserve">承诺人：          </w:t>
            </w:r>
            <w:r>
              <w:rPr>
                <w:rFonts w:ascii="仿宋_GB2312" w:hAnsi="楷体" w:eastAsia="仿宋_GB2312" w:cs="楷体"/>
                <w:color w:val="000000"/>
                <w:kern w:val="0"/>
                <w:sz w:val="32"/>
                <w:szCs w:val="32"/>
              </w:rPr>
              <w:t xml:space="preserve">    </w:t>
            </w:r>
            <w:r>
              <w:rPr>
                <w:rFonts w:hint="eastAsia" w:ascii="仿宋_GB2312" w:hAnsi="楷体" w:eastAsia="仿宋_GB2312" w:cs="楷体"/>
                <w:color w:val="000000"/>
                <w:kern w:val="0"/>
                <w:sz w:val="32"/>
                <w:szCs w:val="32"/>
              </w:rPr>
              <w:t xml:space="preserve">   日期：</w:t>
            </w:r>
          </w:p>
        </w:tc>
      </w:tr>
    </w:tbl>
    <w:p>
      <w:pPr>
        <w:spacing w:line="600" w:lineRule="exact"/>
        <w:rPr>
          <w:rFonts w:ascii="黑体" w:hAnsi="黑体" w:eastAsia="黑体"/>
          <w:color w:val="000000"/>
          <w:kern w:val="0"/>
          <w:sz w:val="32"/>
          <w:szCs w:val="32"/>
        </w:rPr>
      </w:pPr>
      <w:r>
        <w:rPr>
          <w:rFonts w:hint="eastAsia" w:ascii="黑体" w:hAnsi="黑体" w:eastAsia="黑体"/>
          <w:color w:val="000000"/>
          <w:kern w:val="0"/>
          <w:sz w:val="32"/>
          <w:szCs w:val="32"/>
        </w:rPr>
        <w:t>附件2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eastAsia="仿宋_GB2312"/>
          <w:b/>
          <w:bCs/>
          <w:color w:val="000000"/>
          <w:kern w:val="0"/>
          <w:sz w:val="32"/>
          <w:szCs w:val="32"/>
        </w:rPr>
      </w:pPr>
    </w:p>
    <w:p>
      <w:pPr>
        <w:spacing w:line="600" w:lineRule="exact"/>
        <w:jc w:val="center"/>
        <w:rPr>
          <w:rFonts w:ascii="黑体" w:hAnsi="黑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rPr>
        <w:t>省委党校（行政学院）个人廉政承诺自查表</w:t>
      </w:r>
    </w:p>
    <w:p>
      <w:pPr>
        <w:spacing w:line="600" w:lineRule="exact"/>
        <w:jc w:val="center"/>
        <w:rPr>
          <w:rFonts w:ascii="仿宋_GB2312" w:hAnsi="楷体" w:eastAsia="仿宋_GB2312" w:cs="楷体"/>
          <w:color w:val="000000"/>
          <w:kern w:val="0"/>
          <w:sz w:val="32"/>
          <w:szCs w:val="32"/>
        </w:rPr>
      </w:pPr>
      <w:r>
        <w:rPr>
          <w:rFonts w:hint="eastAsia" w:ascii="仿宋_GB2312" w:hAnsi="楷体" w:eastAsia="仿宋_GB2312" w:cs="楷体"/>
          <w:color w:val="000000"/>
          <w:kern w:val="0"/>
          <w:sz w:val="32"/>
          <w:szCs w:val="32"/>
        </w:rPr>
        <w:t>（      年）</w:t>
      </w:r>
    </w:p>
    <w:tbl>
      <w:tblPr>
        <w:tblStyle w:val="4"/>
        <w:tblpPr w:leftFromText="180" w:rightFromText="180" w:vertAnchor="text" w:horzAnchor="page" w:tblpXSpec="center" w:tblpY="447"/>
        <w:tblOverlap w:val="never"/>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753"/>
        <w:gridCol w:w="1100"/>
        <w:gridCol w:w="225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b/>
                <w:color w:val="000000"/>
                <w:kern w:val="0"/>
                <w:sz w:val="32"/>
                <w:szCs w:val="32"/>
              </w:rPr>
            </w:pPr>
            <w:r>
              <w:rPr>
                <w:rFonts w:hint="eastAsia" w:ascii="黑体" w:hAnsi="黑体" w:eastAsia="黑体" w:cs="黑体"/>
                <w:bCs/>
                <w:color w:val="000000"/>
                <w:kern w:val="0"/>
                <w:sz w:val="32"/>
                <w:szCs w:val="32"/>
                <w:lang w:eastAsia="zh-CN"/>
              </w:rPr>
              <w:t>名称</w:t>
            </w:r>
          </w:p>
        </w:tc>
        <w:tc>
          <w:tcPr>
            <w:tcW w:w="37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rPr>
                <w:rFonts w:ascii="仿宋_GB2312" w:hAnsi="宋体" w:eastAsia="仿宋_GB2312"/>
                <w:color w:val="000000"/>
                <w:kern w:val="0"/>
                <w:sz w:val="28"/>
                <w:szCs w:val="28"/>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职务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职称</w:t>
            </w:r>
          </w:p>
        </w:tc>
        <w:tc>
          <w:tcPr>
            <w:tcW w:w="339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10" w:type="dxa"/>
            <w:vMerge w:val="restart"/>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廉政</w:t>
            </w:r>
          </w:p>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承诺</w:t>
            </w:r>
          </w:p>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事项</w:t>
            </w:r>
          </w:p>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对照</w:t>
            </w:r>
          </w:p>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自查</w:t>
            </w:r>
          </w:p>
          <w:p>
            <w:pPr>
              <w:spacing w:line="600" w:lineRule="exact"/>
              <w:jc w:val="center"/>
              <w:rPr>
                <w:rFonts w:ascii="黑体" w:hAnsi="黑体" w:eastAsia="黑体" w:cs="黑体"/>
                <w:color w:val="000000"/>
                <w:kern w:val="0"/>
                <w:sz w:val="32"/>
                <w:szCs w:val="32"/>
              </w:rPr>
            </w:pPr>
            <w:r>
              <w:rPr>
                <w:rFonts w:hint="eastAsia" w:ascii="黑体" w:hAnsi="黑体" w:eastAsia="黑体" w:cs="黑体"/>
                <w:bCs/>
                <w:color w:val="000000"/>
                <w:kern w:val="0"/>
                <w:sz w:val="32"/>
                <w:szCs w:val="32"/>
              </w:rPr>
              <w:t>情况</w:t>
            </w:r>
          </w:p>
        </w:tc>
        <w:tc>
          <w:tcPr>
            <w:tcW w:w="7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严守政治纪律和政治规矩，坚决贯彻执行党的路线方针政策，坚定理想信念，践行使命担当。</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10"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
                <w:color w:val="000000"/>
                <w:kern w:val="0"/>
                <w:sz w:val="32"/>
                <w:szCs w:val="32"/>
              </w:rPr>
            </w:pPr>
          </w:p>
        </w:tc>
        <w:tc>
          <w:tcPr>
            <w:tcW w:w="7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严格遵守党规党纪，时刻坚守廉洁自律，严格落实中央八项规定精神，坚决抵制“四风”。</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10"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
                <w:color w:val="000000"/>
                <w:kern w:val="0"/>
                <w:sz w:val="32"/>
                <w:szCs w:val="32"/>
              </w:rPr>
            </w:pPr>
          </w:p>
        </w:tc>
        <w:tc>
          <w:tcPr>
            <w:tcW w:w="7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决不收受可能影响公正执行公务的礼金，包括“红包”、礼品、消费卡、名贵特产类特殊资源等财物。</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0"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
                <w:color w:val="000000"/>
                <w:kern w:val="0"/>
                <w:sz w:val="32"/>
                <w:szCs w:val="32"/>
              </w:rPr>
            </w:pPr>
          </w:p>
        </w:tc>
        <w:tc>
          <w:tcPr>
            <w:tcW w:w="7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决不纵容、默许配偶、子女及其配偶等亲属、身边工作人员</w:t>
            </w:r>
            <w:r>
              <w:rPr>
                <w:rFonts w:hint="eastAsia" w:ascii="仿宋_GB2312" w:hAnsi="宋体" w:eastAsia="仿宋_GB2312"/>
                <w:color w:val="000000"/>
                <w:spacing w:val="-6"/>
                <w:kern w:val="0"/>
                <w:sz w:val="32"/>
                <w:szCs w:val="32"/>
              </w:rPr>
              <w:t>和其他特定关系人利用领导干部职务上的影响收受礼金。</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10"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
                <w:color w:val="000000"/>
                <w:kern w:val="0"/>
                <w:sz w:val="32"/>
                <w:szCs w:val="32"/>
              </w:rPr>
            </w:pPr>
          </w:p>
        </w:tc>
        <w:tc>
          <w:tcPr>
            <w:tcW w:w="7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决不违规公款购买、违规收受赠送、违规占为己有以及由本人或特定关系人违规参与经营高档烟酒、珍稀药材、天价茶叶、名贵木材、珠宝玉石、名瓷名画等名贵特产类特殊资源谋取私利。</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0"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
                <w:color w:val="000000"/>
                <w:kern w:val="0"/>
                <w:sz w:val="32"/>
                <w:szCs w:val="32"/>
              </w:rPr>
            </w:pPr>
          </w:p>
        </w:tc>
        <w:tc>
          <w:tcPr>
            <w:tcW w:w="7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决不违规插手干预工程建设和矿产开发。</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
                <w:color w:val="000000"/>
                <w:kern w:val="0"/>
                <w:sz w:val="32"/>
                <w:szCs w:val="32"/>
              </w:rPr>
            </w:pPr>
          </w:p>
        </w:tc>
        <w:tc>
          <w:tcPr>
            <w:tcW w:w="7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决不纵容、默许配偶、子女及其配偶等亲属违规经商办企业。</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
                <w:color w:val="000000"/>
                <w:kern w:val="0"/>
                <w:sz w:val="32"/>
                <w:szCs w:val="32"/>
              </w:rPr>
            </w:pPr>
          </w:p>
        </w:tc>
        <w:tc>
          <w:tcPr>
            <w:tcW w:w="7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决不发生违法占地、违法建设问题。</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10"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
                <w:color w:val="000000"/>
                <w:kern w:val="0"/>
                <w:sz w:val="32"/>
                <w:szCs w:val="32"/>
              </w:rPr>
            </w:pPr>
          </w:p>
        </w:tc>
        <w:tc>
          <w:tcPr>
            <w:tcW w:w="7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决不发生中央纪委、省纪委明令禁止的其他各类违纪违规行为。</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其他情况说明</w:t>
            </w:r>
          </w:p>
        </w:tc>
        <w:tc>
          <w:tcPr>
            <w:tcW w:w="8243"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45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firstLine="960" w:firstLineChars="300"/>
              <w:rPr>
                <w:rFonts w:ascii="仿宋_GB2312" w:hAnsi="宋体" w:eastAsia="仿宋_GB2312"/>
                <w:color w:val="000000"/>
                <w:kern w:val="0"/>
                <w:sz w:val="32"/>
                <w:szCs w:val="32"/>
              </w:rPr>
            </w:pPr>
            <w:r>
              <w:rPr>
                <w:rFonts w:hint="eastAsia" w:ascii="仿宋_GB2312" w:hAnsi="楷体" w:eastAsia="仿宋_GB2312" w:cs="楷体"/>
                <w:color w:val="000000"/>
                <w:kern w:val="0"/>
                <w:sz w:val="32"/>
                <w:szCs w:val="32"/>
              </w:rPr>
              <w:t xml:space="preserve">自查人：          </w:t>
            </w:r>
            <w:r>
              <w:rPr>
                <w:rFonts w:ascii="仿宋_GB2312" w:hAnsi="楷体" w:eastAsia="仿宋_GB2312" w:cs="楷体"/>
                <w:color w:val="000000"/>
                <w:kern w:val="0"/>
                <w:sz w:val="32"/>
                <w:szCs w:val="32"/>
              </w:rPr>
              <w:t xml:space="preserve">     </w:t>
            </w:r>
            <w:r>
              <w:rPr>
                <w:rFonts w:hint="eastAsia" w:ascii="仿宋_GB2312" w:hAnsi="楷体" w:eastAsia="仿宋_GB2312" w:cs="楷体"/>
                <w:color w:val="000000"/>
                <w:kern w:val="0"/>
                <w:sz w:val="32"/>
                <w:szCs w:val="32"/>
              </w:rPr>
              <w:t xml:space="preserve">   日期：</w:t>
            </w:r>
          </w:p>
        </w:tc>
      </w:tr>
    </w:tbl>
    <w:p>
      <w:pPr>
        <w:spacing w:line="600" w:lineRule="exact"/>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注：对已落实的廉政承诺事项</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在对应</w:t>
      </w:r>
      <w:r>
        <w:rPr>
          <w:rFonts w:hint="eastAsia" w:ascii="仿宋_GB2312" w:hAnsi="宋体" w:eastAsia="仿宋_GB2312"/>
          <w:color w:val="000000"/>
          <w:kern w:val="0"/>
          <w:sz w:val="32"/>
          <w:szCs w:val="32"/>
          <w:lang w:eastAsia="zh-CN"/>
        </w:rPr>
        <w:t>承诺</w:t>
      </w:r>
      <w:r>
        <w:rPr>
          <w:rFonts w:hint="eastAsia" w:ascii="仿宋_GB2312" w:hAnsi="宋体" w:eastAsia="仿宋_GB2312"/>
          <w:color w:val="000000"/>
          <w:kern w:val="0"/>
          <w:sz w:val="32"/>
          <w:szCs w:val="32"/>
        </w:rPr>
        <w:t>项右侧栏中</w:t>
      </w:r>
      <w:r>
        <w:rPr>
          <w:rFonts w:hint="eastAsia" w:ascii="仿宋_GB2312" w:hAnsi="宋体" w:eastAsia="仿宋_GB2312"/>
          <w:color w:val="000000"/>
          <w:kern w:val="0"/>
          <w:sz w:val="32"/>
          <w:szCs w:val="32"/>
          <w:lang w:eastAsia="zh-CN"/>
        </w:rPr>
        <w:t>画</w:t>
      </w:r>
      <w:r>
        <w:rPr>
          <w:rFonts w:hint="eastAsia" w:ascii="仿宋_GB2312" w:hAnsi="宋体" w:eastAsia="仿宋_GB2312"/>
          <w:color w:val="000000"/>
          <w:kern w:val="0"/>
          <w:sz w:val="32"/>
          <w:szCs w:val="32"/>
        </w:rPr>
        <w:t>“√”。</w:t>
      </w:r>
    </w:p>
    <w:p>
      <w:pPr>
        <w:spacing w:line="600" w:lineRule="exact"/>
        <w:rPr>
          <w:rFonts w:ascii="黑体" w:hAnsi="黑体" w:eastAsia="黑体"/>
          <w:color w:val="000000"/>
          <w:kern w:val="0"/>
          <w:sz w:val="32"/>
          <w:szCs w:val="32"/>
        </w:rPr>
      </w:pPr>
      <w:r>
        <w:rPr>
          <w:rFonts w:hint="eastAsia" w:ascii="黑体" w:hAnsi="黑体" w:eastAsia="黑体"/>
          <w:color w:val="000000"/>
          <w:kern w:val="0"/>
          <w:sz w:val="32"/>
          <w:szCs w:val="32"/>
        </w:rPr>
        <w:t>附件3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eastAsia="仿宋_GB2312"/>
          <w:b/>
          <w:bCs/>
          <w:color w:val="000000"/>
          <w:kern w:val="0"/>
          <w:sz w:val="32"/>
          <w:szCs w:val="32"/>
        </w:rPr>
      </w:pPr>
    </w:p>
    <w:p>
      <w:pPr>
        <w:spacing w:line="600" w:lineRule="exact"/>
        <w:jc w:val="center"/>
        <w:rPr>
          <w:rFonts w:ascii="方正小标宋简体" w:hAnsi="黑体" w:eastAsia="方正小标宋简体"/>
          <w:color w:val="000000"/>
          <w:spacing w:val="-6"/>
          <w:kern w:val="0"/>
          <w:sz w:val="44"/>
          <w:szCs w:val="44"/>
        </w:rPr>
      </w:pPr>
      <w:r>
        <w:rPr>
          <w:rFonts w:hint="eastAsia" w:ascii="方正小标宋简体" w:hAnsi="黑体" w:eastAsia="方正小标宋简体"/>
          <w:color w:val="000000"/>
          <w:spacing w:val="-6"/>
          <w:kern w:val="0"/>
          <w:sz w:val="44"/>
          <w:szCs w:val="44"/>
        </w:rPr>
        <w:t>省委党校（行政学院）部门廉政承诺情况统计表</w:t>
      </w:r>
    </w:p>
    <w:tbl>
      <w:tblPr>
        <w:tblStyle w:val="4"/>
        <w:tblpPr w:leftFromText="180" w:rightFromText="180" w:vertAnchor="text" w:horzAnchor="page" w:tblpXSpec="center" w:tblpY="447"/>
        <w:tblOverlap w:val="never"/>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0"/>
        <w:gridCol w:w="5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处级部门名称</w:t>
            </w:r>
          </w:p>
        </w:tc>
        <w:tc>
          <w:tcPr>
            <w:tcW w:w="583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职工人数</w:t>
            </w:r>
          </w:p>
        </w:tc>
        <w:tc>
          <w:tcPr>
            <w:tcW w:w="583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640" w:firstLineChars="200"/>
              <w:rPr>
                <w:rFonts w:ascii="黑体" w:hAnsi="黑体" w:eastAsia="黑体" w:cs="黑体"/>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党员人数</w:t>
            </w:r>
          </w:p>
        </w:tc>
        <w:tc>
          <w:tcPr>
            <w:tcW w:w="583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640" w:firstLineChars="200"/>
              <w:rPr>
                <w:rFonts w:ascii="黑体" w:hAnsi="黑体" w:eastAsia="黑体" w:cs="黑体"/>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本年度作出承诺人数</w:t>
            </w:r>
          </w:p>
        </w:tc>
        <w:tc>
          <w:tcPr>
            <w:tcW w:w="583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640" w:firstLineChars="200"/>
              <w:rPr>
                <w:rFonts w:ascii="黑体" w:hAnsi="黑体" w:eastAsia="黑体" w:cs="黑体"/>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上年度落实践诺人数</w:t>
            </w:r>
          </w:p>
        </w:tc>
        <w:tc>
          <w:tcPr>
            <w:tcW w:w="583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640" w:firstLineChars="200"/>
              <w:rPr>
                <w:rFonts w:ascii="黑体" w:hAnsi="黑体" w:eastAsia="黑体" w:cs="黑体"/>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发生违反承诺问题件数</w:t>
            </w:r>
          </w:p>
        </w:tc>
        <w:tc>
          <w:tcPr>
            <w:tcW w:w="583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640" w:firstLineChars="200"/>
              <w:rPr>
                <w:rFonts w:ascii="黑体" w:hAnsi="黑体" w:eastAsia="黑体" w:cs="黑体"/>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其他需要说明的问题</w:t>
            </w:r>
          </w:p>
        </w:tc>
        <w:tc>
          <w:tcPr>
            <w:tcW w:w="583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jc w:val="left"/>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exact"/>
          <w:jc w:val="center"/>
        </w:trPr>
        <w:tc>
          <w:tcPr>
            <w:tcW w:w="9443"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left"/>
              <w:rPr>
                <w:rFonts w:ascii="黑体" w:hAnsi="黑体" w:eastAsia="黑体" w:cs="黑体"/>
                <w:sz w:val="32"/>
                <w:szCs w:val="32"/>
              </w:rPr>
            </w:pPr>
            <w:r>
              <w:rPr>
                <w:rFonts w:hint="eastAsia" w:ascii="黑体" w:hAnsi="黑体" w:eastAsia="黑体" w:cs="黑体"/>
                <w:sz w:val="32"/>
                <w:szCs w:val="32"/>
              </w:rPr>
              <w:t>部门主要负责人（签字）：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exact"/>
          <w:jc w:val="center"/>
        </w:trPr>
        <w:tc>
          <w:tcPr>
            <w:tcW w:w="9443"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left"/>
              <w:rPr>
                <w:rFonts w:ascii="黑体" w:hAnsi="黑体" w:eastAsia="黑体" w:cs="黑体"/>
                <w:sz w:val="32"/>
                <w:szCs w:val="32"/>
              </w:rPr>
            </w:pPr>
            <w:r>
              <w:rPr>
                <w:rFonts w:hint="eastAsia" w:ascii="黑体" w:hAnsi="黑体" w:eastAsia="黑体" w:cs="黑体"/>
                <w:sz w:val="32"/>
                <w:szCs w:val="32"/>
              </w:rPr>
              <w:t>分管校（院）领导（签字）：</w:t>
            </w:r>
          </w:p>
        </w:tc>
      </w:tr>
    </w:tbl>
    <w:p>
      <w:pPr>
        <w:spacing w:line="600" w:lineRule="exact"/>
        <w:ind w:firstLine="320" w:firstLineChars="1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填表人：                   填表日期：</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关于规范实施重要事项报备工作的规定</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为进一步落实全面从严治党主体责任和监督责任，加强对权力运行的制约和监督，增强重点领域和关键环节监督检查工作的主动性、针对性和有效性，防范化解廉政风险，不断推进校（院）全面从严治党和反腐败工作向纵深发展，根据中央和省委党风廉政建设的相关规定，结合校（院）实际，制定本规定。</w:t>
      </w:r>
    </w:p>
    <w:p>
      <w:pPr>
        <w:spacing w:line="600" w:lineRule="exact"/>
        <w:ind w:firstLine="640" w:firstLineChars="200"/>
        <w:rPr>
          <w:rFonts w:ascii="仿宋" w:hAnsi="仿宋" w:eastAsia="黑体" w:cs="仿宋"/>
          <w:sz w:val="32"/>
          <w:szCs w:val="32"/>
        </w:rPr>
      </w:pPr>
      <w:r>
        <w:rPr>
          <w:rFonts w:hint="eastAsia" w:ascii="黑体" w:hAnsi="黑体" w:eastAsia="黑体" w:cs="黑体"/>
          <w:sz w:val="32"/>
          <w:szCs w:val="32"/>
        </w:rPr>
        <w:t>一、报备事项</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本校（院）内涉及工程项目建设、政府采购项目、公房租赁、人员录用选聘、职称评审评定、教学科研评奖项目、招生考试录取等</w:t>
      </w:r>
      <w:r>
        <w:rPr>
          <w:rFonts w:hint="eastAsia" w:ascii="仿宋_GB2312" w:hAnsi="宋体" w:eastAsia="仿宋_GB2312"/>
          <w:color w:val="000000"/>
          <w:kern w:val="0"/>
          <w:sz w:val="32"/>
          <w:szCs w:val="32"/>
          <w:lang w:eastAsia="zh-CN"/>
        </w:rPr>
        <w:t>重要事项</w:t>
      </w:r>
      <w:r>
        <w:rPr>
          <w:rFonts w:hint="eastAsia" w:ascii="仿宋_GB2312" w:hAnsi="宋体" w:eastAsia="仿宋_GB2312"/>
          <w:color w:val="000000"/>
          <w:kern w:val="0"/>
          <w:sz w:val="32"/>
          <w:szCs w:val="32"/>
        </w:rPr>
        <w:t>，以及其他按照上级纪检监察机关要求必须监督的重要事项。</w:t>
      </w:r>
    </w:p>
    <w:p>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二、报备内容</w:t>
      </w:r>
      <w:r>
        <w:rPr>
          <w:rFonts w:hint="eastAsia" w:ascii="仿宋" w:hAnsi="仿宋" w:eastAsia="仿宋" w:cs="仿宋"/>
          <w:sz w:val="32"/>
          <w:szCs w:val="32"/>
        </w:rPr>
        <w:t xml:space="preserve">                            </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处级部门名称、重要事项（工作内容）、人员、时间、地点、流程（程序）、方案等。</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三、报备程序</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lang w:eastAsia="zh-CN"/>
        </w:rPr>
        <w:t>相关</w:t>
      </w:r>
      <w:r>
        <w:rPr>
          <w:rFonts w:hint="eastAsia" w:ascii="仿宋_GB2312" w:hAnsi="宋体" w:eastAsia="仿宋_GB2312"/>
          <w:color w:val="000000"/>
          <w:kern w:val="0"/>
          <w:sz w:val="32"/>
          <w:szCs w:val="32"/>
        </w:rPr>
        <w:t>重要事项</w:t>
      </w:r>
      <w:r>
        <w:rPr>
          <w:rFonts w:hint="eastAsia" w:ascii="仿宋_GB2312" w:hAnsi="宋体" w:eastAsia="仿宋_GB2312"/>
          <w:color w:val="000000"/>
          <w:kern w:val="0"/>
          <w:sz w:val="32"/>
          <w:szCs w:val="32"/>
          <w:lang w:eastAsia="zh-CN"/>
        </w:rPr>
        <w:t>，一般应</w:t>
      </w:r>
      <w:r>
        <w:rPr>
          <w:rFonts w:hint="eastAsia" w:ascii="仿宋_GB2312" w:hAnsi="宋体" w:eastAsia="仿宋_GB2312"/>
          <w:color w:val="000000"/>
          <w:kern w:val="0"/>
          <w:sz w:val="32"/>
          <w:szCs w:val="32"/>
        </w:rPr>
        <w:t>事前报备，在实施前，牵头负责的处级部门应提前5个工作日，填写《省委党校（行政学院）重要事项报备表》，须经分管校（院）领导审核签字后报送机关纪委，同时附工作方案及相关资料。对临时发生或急需办理的重要事项，负责报备的处级部门应在该事项完成后7个工作日内，及时将相关报备材料报送机关纪委。</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机关纪委</w:t>
      </w:r>
      <w:r>
        <w:rPr>
          <w:rFonts w:ascii="仿宋_GB2312" w:hAnsi="宋体" w:eastAsia="仿宋_GB2312"/>
          <w:color w:val="000000"/>
          <w:kern w:val="0"/>
          <w:sz w:val="32"/>
          <w:szCs w:val="32"/>
        </w:rPr>
        <w:t>在收到报备材料后，指派专人认真审阅报备材料，若对相关实施方案有异议，需提出监督意见</w:t>
      </w:r>
      <w:r>
        <w:rPr>
          <w:rFonts w:hint="eastAsia" w:ascii="仿宋_GB2312" w:hAnsi="宋体" w:eastAsia="仿宋_GB2312"/>
          <w:color w:val="000000"/>
          <w:kern w:val="0"/>
          <w:sz w:val="32"/>
          <w:szCs w:val="32"/>
        </w:rPr>
        <w:t>并与负责</w:t>
      </w:r>
      <w:r>
        <w:rPr>
          <w:rFonts w:ascii="仿宋_GB2312" w:hAnsi="宋体" w:eastAsia="仿宋_GB2312"/>
          <w:color w:val="000000"/>
          <w:kern w:val="0"/>
          <w:sz w:val="32"/>
          <w:szCs w:val="32"/>
        </w:rPr>
        <w:t>报备</w:t>
      </w:r>
      <w:r>
        <w:rPr>
          <w:rFonts w:hint="eastAsia" w:ascii="仿宋_GB2312" w:hAnsi="宋体" w:eastAsia="仿宋_GB2312"/>
          <w:color w:val="000000"/>
          <w:kern w:val="0"/>
          <w:sz w:val="32"/>
          <w:szCs w:val="32"/>
        </w:rPr>
        <w:t>的处级</w:t>
      </w:r>
      <w:r>
        <w:rPr>
          <w:rFonts w:ascii="仿宋_GB2312" w:hAnsi="宋体" w:eastAsia="仿宋_GB2312"/>
          <w:color w:val="000000"/>
          <w:kern w:val="0"/>
          <w:sz w:val="32"/>
          <w:szCs w:val="32"/>
        </w:rPr>
        <w:t>部门沟通的，</w:t>
      </w:r>
      <w:r>
        <w:rPr>
          <w:rFonts w:hint="eastAsia" w:ascii="仿宋_GB2312" w:hAnsi="宋体" w:eastAsia="仿宋_GB2312"/>
          <w:color w:val="000000"/>
          <w:kern w:val="0"/>
          <w:sz w:val="32"/>
          <w:szCs w:val="32"/>
        </w:rPr>
        <w:t>2个</w:t>
      </w:r>
      <w:r>
        <w:rPr>
          <w:rFonts w:ascii="仿宋_GB2312" w:hAnsi="宋体" w:eastAsia="仿宋_GB2312"/>
          <w:color w:val="000000"/>
          <w:kern w:val="0"/>
          <w:sz w:val="32"/>
          <w:szCs w:val="32"/>
        </w:rPr>
        <w:t>工作日内书面反馈监督意见。</w:t>
      </w:r>
      <w:r>
        <w:rPr>
          <w:rFonts w:hint="eastAsia" w:ascii="仿宋_GB2312" w:hAnsi="宋体" w:eastAsia="仿宋_GB2312"/>
          <w:color w:val="000000"/>
          <w:kern w:val="0"/>
          <w:sz w:val="32"/>
          <w:szCs w:val="32"/>
        </w:rPr>
        <w:t>负责</w:t>
      </w:r>
      <w:r>
        <w:rPr>
          <w:rFonts w:ascii="仿宋_GB2312" w:hAnsi="宋体" w:eastAsia="仿宋_GB2312"/>
          <w:color w:val="000000"/>
          <w:kern w:val="0"/>
          <w:sz w:val="32"/>
          <w:szCs w:val="32"/>
        </w:rPr>
        <w:t>报备</w:t>
      </w:r>
      <w:r>
        <w:rPr>
          <w:rFonts w:hint="eastAsia" w:ascii="仿宋_GB2312" w:hAnsi="宋体" w:eastAsia="仿宋_GB2312"/>
          <w:color w:val="000000"/>
          <w:kern w:val="0"/>
          <w:sz w:val="32"/>
          <w:szCs w:val="32"/>
        </w:rPr>
        <w:t>的处级</w:t>
      </w:r>
      <w:r>
        <w:rPr>
          <w:rFonts w:ascii="仿宋_GB2312" w:hAnsi="宋体" w:eastAsia="仿宋_GB2312"/>
          <w:color w:val="000000"/>
          <w:kern w:val="0"/>
          <w:sz w:val="32"/>
          <w:szCs w:val="32"/>
        </w:rPr>
        <w:t>部门应当采纳</w:t>
      </w:r>
      <w:r>
        <w:rPr>
          <w:rFonts w:hint="eastAsia" w:ascii="仿宋_GB2312" w:hAnsi="宋体" w:eastAsia="仿宋_GB2312"/>
          <w:color w:val="000000"/>
          <w:kern w:val="0"/>
          <w:sz w:val="32"/>
          <w:szCs w:val="32"/>
        </w:rPr>
        <w:t>落实机关纪委</w:t>
      </w:r>
      <w:r>
        <w:rPr>
          <w:rFonts w:ascii="仿宋_GB2312" w:hAnsi="宋体" w:eastAsia="仿宋_GB2312"/>
          <w:color w:val="000000"/>
          <w:kern w:val="0"/>
          <w:sz w:val="32"/>
          <w:szCs w:val="32"/>
        </w:rPr>
        <w:t>提出的监督意见。根据工作需要，</w:t>
      </w:r>
      <w:r>
        <w:rPr>
          <w:rFonts w:hint="eastAsia" w:ascii="仿宋_GB2312" w:hAnsi="宋体" w:eastAsia="仿宋_GB2312"/>
          <w:color w:val="000000"/>
          <w:kern w:val="0"/>
          <w:sz w:val="32"/>
          <w:szCs w:val="32"/>
        </w:rPr>
        <w:t>机关纪委随机</w:t>
      </w:r>
      <w:r>
        <w:rPr>
          <w:rFonts w:ascii="仿宋_GB2312" w:hAnsi="宋体" w:eastAsia="仿宋_GB2312"/>
          <w:color w:val="000000"/>
          <w:kern w:val="0"/>
          <w:sz w:val="32"/>
          <w:szCs w:val="32"/>
        </w:rPr>
        <w:t>监督</w:t>
      </w:r>
      <w:r>
        <w:rPr>
          <w:rFonts w:hint="eastAsia" w:ascii="仿宋_GB2312" w:hAnsi="宋体" w:eastAsia="仿宋_GB2312"/>
          <w:color w:val="000000"/>
          <w:kern w:val="0"/>
          <w:sz w:val="32"/>
          <w:szCs w:val="32"/>
        </w:rPr>
        <w:t>检查</w:t>
      </w:r>
      <w:r>
        <w:rPr>
          <w:rFonts w:ascii="仿宋_GB2312" w:hAnsi="宋体" w:eastAsia="仿宋_GB2312"/>
          <w:color w:val="000000"/>
          <w:kern w:val="0"/>
          <w:sz w:val="32"/>
          <w:szCs w:val="32"/>
        </w:rPr>
        <w:t>报备事项的</w:t>
      </w:r>
      <w:r>
        <w:rPr>
          <w:rFonts w:hint="eastAsia" w:ascii="仿宋_GB2312" w:hAnsi="宋体" w:eastAsia="仿宋_GB2312"/>
          <w:color w:val="000000"/>
          <w:kern w:val="0"/>
          <w:sz w:val="32"/>
          <w:szCs w:val="32"/>
        </w:rPr>
        <w:t>有关</w:t>
      </w:r>
      <w:r>
        <w:rPr>
          <w:rFonts w:ascii="仿宋_GB2312" w:hAnsi="宋体" w:eastAsia="仿宋_GB2312"/>
          <w:color w:val="000000"/>
          <w:kern w:val="0"/>
          <w:sz w:val="32"/>
          <w:szCs w:val="32"/>
        </w:rPr>
        <w:t>实施过程</w:t>
      </w:r>
      <w:r>
        <w:rPr>
          <w:rFonts w:hint="eastAsia" w:ascii="仿宋_GB2312" w:hAnsi="宋体" w:eastAsia="仿宋_GB2312"/>
          <w:color w:val="000000"/>
          <w:kern w:val="0"/>
          <w:sz w:val="32"/>
          <w:szCs w:val="32"/>
        </w:rPr>
        <w:t>（环节）</w:t>
      </w:r>
      <w:r>
        <w:rPr>
          <w:rFonts w:ascii="仿宋_GB2312" w:hAnsi="宋体" w:eastAsia="仿宋_GB2312"/>
          <w:color w:val="000000"/>
          <w:kern w:val="0"/>
          <w:sz w:val="32"/>
          <w:szCs w:val="32"/>
        </w:rPr>
        <w:t>，对发现的问题提出具体的监督意见</w:t>
      </w:r>
      <w:r>
        <w:rPr>
          <w:rFonts w:hint="eastAsia" w:ascii="仿宋_GB2312" w:hAnsi="宋体" w:eastAsia="仿宋_GB2312"/>
          <w:color w:val="000000"/>
          <w:kern w:val="0"/>
          <w:sz w:val="32"/>
          <w:szCs w:val="32"/>
        </w:rPr>
        <w:t>或</w:t>
      </w:r>
      <w:r>
        <w:rPr>
          <w:rFonts w:ascii="仿宋_GB2312" w:hAnsi="宋体" w:eastAsia="仿宋_GB2312"/>
          <w:color w:val="000000"/>
          <w:kern w:val="0"/>
          <w:sz w:val="32"/>
          <w:szCs w:val="32"/>
        </w:rPr>
        <w:t>建议</w:t>
      </w:r>
      <w:r>
        <w:rPr>
          <w:rFonts w:hint="eastAsia" w:ascii="仿宋_GB2312" w:hAnsi="宋体" w:eastAsia="仿宋_GB2312"/>
          <w:color w:val="000000"/>
          <w:kern w:val="0"/>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各相关处级部门要强化自我监管职责，严格依照上级和校（院）相关规定，承担并履行各自工作领域的党风廉政建设主体责任。处级部门主要负责人应严格按照“一岗双责”的要求，加强自我监督管理，不断完善规章制度、规范工作流程、建立权力运行制约机制等，切实有效防控廉政风险。</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要</w:t>
      </w:r>
      <w:r>
        <w:rPr>
          <w:rFonts w:hint="eastAsia" w:ascii="仿宋_GB2312" w:hAnsi="宋体" w:eastAsia="仿宋_GB2312"/>
          <w:color w:val="000000"/>
          <w:kern w:val="0"/>
          <w:sz w:val="32"/>
          <w:szCs w:val="32"/>
          <w:lang w:eastAsia="zh-CN"/>
        </w:rPr>
        <w:t>认真</w:t>
      </w:r>
      <w:r>
        <w:rPr>
          <w:rFonts w:hint="eastAsia" w:ascii="仿宋_GB2312" w:hAnsi="宋体" w:eastAsia="仿宋_GB2312"/>
          <w:color w:val="000000"/>
          <w:kern w:val="0"/>
          <w:sz w:val="32"/>
          <w:szCs w:val="32"/>
        </w:rPr>
        <w:t>贯彻落实中共中央办公厅《关于加强中央和国家机关部门机关纪委建设的意见》，进一步厘清机关纪委职责。机关纪委对重要事项的监督是对处级部门自我监督的再监督，只对监督事项的程序性、规范性以及实施过程中工作人员依法依规办事等履行职责情况进行监督检查，不影响、不替代其他管理流程，不参与处级部门的具体业务工作，不替代处级部门的自我监督管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五、责任追究</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各处级部门主要负责人作为重要事项报备的“第一责任人”，对报备事项的真实性、完整性、风险防控措施的有效性负主要责任。对应当报备事项未及时规范报备的，视情在全校（院）给予通报，并约谈相关处级部门主要负责人。对刻意瞒报谎报，逃避监督，造成严重后果的，按照党规党纪法律及校（院）有关规定予以严肃处理。</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机关纪委要加强对参加重要事项监督工作人员的监督管理，强化规矩意识和纪律要求，严防“灯下黑”。监督人员不正确履职，违反廉洁纪律的，无故干扰、刁难处级部门和人员实施工作，造成不良影响的，一律严肃从重处理。</w:t>
      </w:r>
      <w:bookmarkStart w:id="0" w:name="_GoBack"/>
      <w:bookmarkEnd w:id="0"/>
    </w:p>
    <w:p>
      <w:pPr>
        <w:spacing w:line="600" w:lineRule="exact"/>
        <w:ind w:firstLine="1920" w:firstLineChars="600"/>
        <w:rPr>
          <w:rFonts w:ascii="仿宋_GB2312" w:hAnsi="宋体" w:eastAsia="仿宋_GB2312"/>
          <w:color w:val="000000"/>
          <w:kern w:val="0"/>
          <w:sz w:val="32"/>
          <w:szCs w:val="32"/>
        </w:rPr>
      </w:pP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附件：1.省委党校（行政学院）报备事项参照目录</w:t>
      </w:r>
    </w:p>
    <w:p>
      <w:pPr>
        <w:spacing w:line="600" w:lineRule="exact"/>
        <w:ind w:firstLine="1600" w:firstLineChars="5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2.省委党校（行政学院）重要事项报备表</w:t>
      </w:r>
    </w:p>
    <w:p>
      <w:pPr>
        <w:spacing w:line="600" w:lineRule="exact"/>
        <w:rPr>
          <w:rFonts w:ascii="黑体" w:hAnsi="黑体" w:eastAsia="黑体" w:cs="黑体"/>
          <w:sz w:val="32"/>
          <w:szCs w:val="32"/>
        </w:rPr>
      </w:pPr>
      <w:r>
        <w:rPr>
          <w:rFonts w:hint="eastAsia" w:ascii="黑体" w:hAnsi="黑体" w:eastAsia="黑体" w:cs="黑体"/>
          <w:sz w:val="32"/>
          <w:szCs w:val="32"/>
        </w:rPr>
        <w:br w:type="page"/>
      </w:r>
    </w:p>
    <w:p>
      <w:pPr>
        <w:spacing w:line="600" w:lineRule="exact"/>
        <w:rPr>
          <w:rFonts w:ascii="黑体" w:hAnsi="黑体" w:eastAsia="黑体" w:cs="仿宋"/>
          <w:sz w:val="32"/>
          <w:szCs w:val="32"/>
        </w:rPr>
      </w:pPr>
      <w:r>
        <w:rPr>
          <w:rFonts w:hint="eastAsia" w:ascii="黑体" w:hAnsi="黑体" w:eastAsia="黑体" w:cs="仿宋"/>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省委党校（行政学院）报备事项参照目录</w:t>
      </w:r>
    </w:p>
    <w:p>
      <w:pPr>
        <w:spacing w:line="600" w:lineRule="exact"/>
        <w:jc w:val="both"/>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一、工程建设及维修维护项目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二、政府采购项目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1.社会化服务采购项目；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2.升级改造采购项目；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3.物资采购项目：家具购置、电子设备购置、办公用品购置、办公耗材购置等；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4.教材、图书采购项目；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5.办公楼宇保洁、绿化及车辆外包服务等其他委托项目。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三、公房租赁事项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四、人员录用选聘事项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五、职称评审评定事项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六、教学科研评奖项目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七、招生考试录取事项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黑体" w:hAnsi="黑体" w:eastAsia="黑体" w:cs="黑体"/>
          <w:sz w:val="32"/>
          <w:szCs w:val="32"/>
        </w:rPr>
      </w:pPr>
      <w:r>
        <w:rPr>
          <w:rFonts w:hint="eastAsia" w:ascii="黑体" w:hAnsi="黑体" w:eastAsia="黑体" w:cs="黑体"/>
          <w:sz w:val="32"/>
          <w:szCs w:val="32"/>
        </w:rPr>
        <w:br w:type="page"/>
      </w:r>
    </w:p>
    <w:p>
      <w:pPr>
        <w:spacing w:line="600" w:lineRule="exact"/>
        <w:rPr>
          <w:rFonts w:ascii="黑体" w:hAnsi="黑体" w:eastAsia="黑体" w:cs="仿宋"/>
          <w:sz w:val="32"/>
          <w:szCs w:val="32"/>
        </w:rPr>
      </w:pPr>
      <w:r>
        <w:rPr>
          <w:rFonts w:hint="eastAsia" w:ascii="黑体" w:hAnsi="黑体" w:eastAsia="黑体" w:cs="仿宋"/>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spacing w:line="600" w:lineRule="exact"/>
        <w:jc w:val="center"/>
        <w:rPr>
          <w:rFonts w:ascii="方正小标宋简体" w:hAnsi="黑体" w:eastAsia="方正小标宋简体"/>
          <w:color w:val="000000"/>
          <w:kern w:val="0"/>
          <w:sz w:val="44"/>
          <w:szCs w:val="44"/>
        </w:rPr>
      </w:pPr>
      <w:r>
        <w:rPr>
          <w:rFonts w:hint="eastAsia" w:ascii="方正小标宋简体" w:hAnsi="黑体" w:eastAsia="方正小标宋简体"/>
          <w:color w:val="000000"/>
          <w:kern w:val="0"/>
          <w:sz w:val="44"/>
          <w:szCs w:val="44"/>
        </w:rPr>
        <w:t>省委党校（行政学院）重要事项报备表</w:t>
      </w:r>
    </w:p>
    <w:p>
      <w:pPr>
        <w:spacing w:line="600" w:lineRule="exact"/>
        <w:jc w:val="center"/>
        <w:rPr>
          <w:rFonts w:ascii="仿宋_GB2312" w:hAnsi="黑体" w:eastAsia="仿宋_GB2312"/>
          <w:b/>
          <w:color w:val="000000"/>
          <w:kern w:val="0"/>
          <w:sz w:val="28"/>
          <w:szCs w:val="28"/>
        </w:rPr>
      </w:pPr>
    </w:p>
    <w:p>
      <w:pPr>
        <w:spacing w:line="600" w:lineRule="exact"/>
        <w:rPr>
          <w:rFonts w:ascii="仿宋_GB2312" w:hAnsi="楷体" w:eastAsia="仿宋_GB2312" w:cs="楷体"/>
          <w:bCs/>
          <w:color w:val="000000"/>
          <w:kern w:val="0"/>
          <w:sz w:val="32"/>
          <w:szCs w:val="32"/>
        </w:rPr>
      </w:pPr>
      <w:r>
        <w:rPr>
          <w:rFonts w:hint="eastAsia" w:ascii="仿宋_GB2312" w:hAnsi="楷体" w:eastAsia="仿宋_GB2312" w:cs="楷体"/>
          <w:bCs/>
          <w:color w:val="000000"/>
          <w:kern w:val="0"/>
          <w:sz w:val="32"/>
          <w:szCs w:val="32"/>
        </w:rPr>
        <w:t xml:space="preserve">处级部门名称（盖章）：                      年    月    日 </w:t>
      </w:r>
    </w:p>
    <w:tbl>
      <w:tblPr>
        <w:tblStyle w:val="4"/>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报备事项</w:t>
            </w:r>
          </w:p>
        </w:tc>
        <w:tc>
          <w:tcPr>
            <w:tcW w:w="71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报备监督</w:t>
            </w:r>
          </w:p>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材    料</w:t>
            </w:r>
          </w:p>
        </w:tc>
        <w:tc>
          <w:tcPr>
            <w:tcW w:w="7181"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（工作方案或相关资料，若内容较多，可另续页）</w:t>
            </w:r>
          </w:p>
          <w:p>
            <w:pPr>
              <w:spacing w:line="6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w:t>
            </w:r>
          </w:p>
          <w:p>
            <w:pPr>
              <w:spacing w:line="6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w:t>
            </w:r>
          </w:p>
          <w:p>
            <w:pPr>
              <w:spacing w:line="6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w:t>
            </w:r>
          </w:p>
          <w:p>
            <w:pPr>
              <w:spacing w:line="6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w:t>
            </w:r>
          </w:p>
          <w:p>
            <w:pPr>
              <w:spacing w:line="6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2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黑体" w:hAnsi="黑体" w:eastAsia="黑体" w:cs="黑体"/>
                <w:bCs/>
                <w:kern w:val="0"/>
                <w:sz w:val="32"/>
                <w:szCs w:val="32"/>
              </w:rPr>
            </w:pPr>
            <w:r>
              <w:rPr>
                <w:rFonts w:hint="eastAsia" w:ascii="黑体" w:hAnsi="黑体" w:eastAsia="黑体" w:cs="黑体"/>
                <w:bCs/>
                <w:kern w:val="0"/>
                <w:sz w:val="32"/>
                <w:szCs w:val="32"/>
              </w:rPr>
              <w:t>处级部门</w:t>
            </w:r>
          </w:p>
          <w:p>
            <w:pPr>
              <w:spacing w:line="52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主要负责人</w:t>
            </w:r>
          </w:p>
          <w:p>
            <w:pPr>
              <w:spacing w:line="520" w:lineRule="exact"/>
              <w:jc w:val="center"/>
              <w:rPr>
                <w:rFonts w:ascii="黑体" w:hAnsi="黑体" w:eastAsia="黑体" w:cs="黑体"/>
                <w:bCs/>
                <w:color w:val="FF0000"/>
                <w:kern w:val="0"/>
                <w:sz w:val="32"/>
                <w:szCs w:val="32"/>
              </w:rPr>
            </w:pPr>
            <w:r>
              <w:rPr>
                <w:rFonts w:hint="eastAsia" w:ascii="黑体" w:hAnsi="黑体" w:eastAsia="黑体" w:cs="黑体"/>
                <w:bCs/>
                <w:kern w:val="0"/>
                <w:sz w:val="32"/>
                <w:szCs w:val="32"/>
              </w:rPr>
              <w:t>意    见</w:t>
            </w:r>
          </w:p>
        </w:tc>
        <w:tc>
          <w:tcPr>
            <w:tcW w:w="7181"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hAnsi="宋体" w:eastAsia="仿宋_GB2312"/>
                <w:color w:val="FF0000"/>
                <w:kern w:val="0"/>
                <w:sz w:val="32"/>
                <w:szCs w:val="32"/>
              </w:rPr>
            </w:pPr>
          </w:p>
          <w:p>
            <w:pPr>
              <w:spacing w:line="560" w:lineRule="exact"/>
              <w:ind w:firstLine="1920" w:firstLineChars="600"/>
              <w:jc w:val="left"/>
              <w:rPr>
                <w:rFonts w:ascii="仿宋_GB2312" w:hAnsi="宋体" w:eastAsia="仿宋_GB2312"/>
                <w:color w:val="000000"/>
                <w:kern w:val="0"/>
                <w:sz w:val="32"/>
                <w:szCs w:val="32"/>
              </w:rPr>
            </w:pPr>
          </w:p>
          <w:p>
            <w:pPr>
              <w:spacing w:line="560" w:lineRule="exact"/>
              <w:ind w:firstLine="1920" w:firstLineChars="600"/>
              <w:jc w:val="left"/>
              <w:rPr>
                <w:rFonts w:ascii="仿宋_GB2312" w:hAnsi="宋体" w:eastAsia="仿宋_GB2312"/>
                <w:color w:val="FF0000"/>
                <w:kern w:val="0"/>
                <w:sz w:val="32"/>
                <w:szCs w:val="32"/>
              </w:rPr>
            </w:pPr>
            <w:r>
              <w:rPr>
                <w:rFonts w:hint="eastAsia" w:ascii="仿宋_GB2312" w:hAnsi="宋体" w:eastAsia="仿宋_GB2312"/>
                <w:color w:val="000000"/>
                <w:kern w:val="0"/>
                <w:sz w:val="32"/>
                <w:szCs w:val="32"/>
              </w:rPr>
              <w:t>（签名）：</w:t>
            </w: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年</w:t>
            </w: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月</w:t>
            </w: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jc w:val="center"/>
        </w:trPr>
        <w:tc>
          <w:tcPr>
            <w:tcW w:w="22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分    管</w:t>
            </w:r>
          </w:p>
          <w:p>
            <w:pPr>
              <w:spacing w:line="52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校（院）领导</w:t>
            </w:r>
          </w:p>
          <w:p>
            <w:pPr>
              <w:spacing w:line="52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意    见</w:t>
            </w:r>
          </w:p>
        </w:tc>
        <w:tc>
          <w:tcPr>
            <w:tcW w:w="718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760" w:firstLineChars="55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w:t>
            </w:r>
          </w:p>
          <w:p>
            <w:pPr>
              <w:spacing w:line="560" w:lineRule="exact"/>
              <w:ind w:firstLine="1920" w:firstLineChars="600"/>
              <w:rPr>
                <w:rFonts w:ascii="仿宋_GB2312" w:hAnsi="宋体" w:eastAsia="仿宋_GB2312"/>
                <w:color w:val="000000"/>
                <w:kern w:val="0"/>
                <w:sz w:val="32"/>
                <w:szCs w:val="32"/>
              </w:rPr>
            </w:pPr>
          </w:p>
          <w:p>
            <w:pPr>
              <w:spacing w:line="560" w:lineRule="exact"/>
              <w:ind w:firstLine="1920" w:firstLineChars="6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（签名）：</w:t>
            </w: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 xml:space="preserve">   年</w:t>
            </w: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月</w:t>
            </w: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备    注</w:t>
            </w:r>
          </w:p>
        </w:tc>
        <w:tc>
          <w:tcPr>
            <w:tcW w:w="7181" w:type="dxa"/>
            <w:tcBorders>
              <w:top w:val="single" w:color="auto" w:sz="4" w:space="0"/>
              <w:left w:val="single" w:color="auto" w:sz="4" w:space="0"/>
              <w:bottom w:val="single" w:color="auto" w:sz="4" w:space="0"/>
              <w:right w:val="single" w:color="auto" w:sz="4" w:space="0"/>
            </w:tcBorders>
            <w:vAlign w:val="center"/>
          </w:tcPr>
          <w:p>
            <w:pPr>
              <w:spacing w:line="600" w:lineRule="exact"/>
              <w:ind w:firstLine="2240" w:firstLineChars="700"/>
              <w:rPr>
                <w:rFonts w:ascii="仿宋_GB2312" w:hAnsi="宋体" w:eastAsia="仿宋_GB2312"/>
                <w:color w:val="000000"/>
                <w:kern w:val="0"/>
                <w:sz w:val="32"/>
                <w:szCs w:val="32"/>
              </w:rPr>
            </w:pPr>
          </w:p>
        </w:tc>
      </w:tr>
    </w:tbl>
    <w:p>
      <w:pPr>
        <w:spacing w:line="580" w:lineRule="exact"/>
        <w:jc w:val="left"/>
        <w:rPr>
          <w:rFonts w:ascii="仿宋_GB2312" w:hAnsi="华文仿宋" w:eastAsia="仿宋_GB2312"/>
          <w:color w:val="000000"/>
          <w:sz w:val="28"/>
          <w:szCs w:val="28"/>
        </w:rPr>
      </w:pPr>
      <w:r>
        <w:rPr>
          <w:rFonts w:hint="eastAsia" w:ascii="仿宋_GB2312" w:hAnsi="华文仿宋" w:eastAsia="仿宋_GB2312"/>
          <w:color w:val="000000"/>
          <w:sz w:val="32"/>
          <w:szCs w:val="32"/>
        </w:rPr>
        <w:t>（此表一式两份，由报备处级部门和机关纪委存档备查）</w:t>
      </w:r>
    </w:p>
    <w:sectPr>
      <w:footerReference r:id="rId3" w:type="default"/>
      <w:footerReference r:id="rId4" w:type="even"/>
      <w:pgSz w:w="11906" w:h="16838"/>
      <w:pgMar w:top="1701" w:right="1474" w:bottom="1474" w:left="1588"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FADA1"/>
    <w:multiLevelType w:val="singleLevel"/>
    <w:tmpl w:val="C18FAD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BB"/>
    <w:rsid w:val="00133F87"/>
    <w:rsid w:val="003804BA"/>
    <w:rsid w:val="00524BCA"/>
    <w:rsid w:val="00656329"/>
    <w:rsid w:val="006A199A"/>
    <w:rsid w:val="007A758A"/>
    <w:rsid w:val="008009BB"/>
    <w:rsid w:val="00A14282"/>
    <w:rsid w:val="00AB6390"/>
    <w:rsid w:val="00B249A2"/>
    <w:rsid w:val="00BB17E0"/>
    <w:rsid w:val="00CA2A03"/>
    <w:rsid w:val="00CC1929"/>
    <w:rsid w:val="00CC4C4F"/>
    <w:rsid w:val="00E01044"/>
    <w:rsid w:val="00ED08B5"/>
    <w:rsid w:val="00F76A78"/>
    <w:rsid w:val="00FA6728"/>
    <w:rsid w:val="01CB71DF"/>
    <w:rsid w:val="04410585"/>
    <w:rsid w:val="06A210EB"/>
    <w:rsid w:val="07326A76"/>
    <w:rsid w:val="07ED77CB"/>
    <w:rsid w:val="080B7EA6"/>
    <w:rsid w:val="0A5772DC"/>
    <w:rsid w:val="0BDF22BE"/>
    <w:rsid w:val="0CF46C58"/>
    <w:rsid w:val="0D6C0E8E"/>
    <w:rsid w:val="103A593F"/>
    <w:rsid w:val="13305ECD"/>
    <w:rsid w:val="1704564C"/>
    <w:rsid w:val="181C7436"/>
    <w:rsid w:val="188810E6"/>
    <w:rsid w:val="193E178B"/>
    <w:rsid w:val="1A0063E1"/>
    <w:rsid w:val="1A585085"/>
    <w:rsid w:val="1B383947"/>
    <w:rsid w:val="1BFB2D3D"/>
    <w:rsid w:val="1C822DF1"/>
    <w:rsid w:val="1D3E35F8"/>
    <w:rsid w:val="1D557E2E"/>
    <w:rsid w:val="1E8C2642"/>
    <w:rsid w:val="23D30A00"/>
    <w:rsid w:val="241C6F77"/>
    <w:rsid w:val="24624915"/>
    <w:rsid w:val="249A60FF"/>
    <w:rsid w:val="25E9500B"/>
    <w:rsid w:val="26BC5659"/>
    <w:rsid w:val="28A42AA3"/>
    <w:rsid w:val="29165181"/>
    <w:rsid w:val="29C91084"/>
    <w:rsid w:val="2C764BFE"/>
    <w:rsid w:val="2F641840"/>
    <w:rsid w:val="2F67747F"/>
    <w:rsid w:val="31E36DAC"/>
    <w:rsid w:val="3234188D"/>
    <w:rsid w:val="327C1463"/>
    <w:rsid w:val="32D00CC9"/>
    <w:rsid w:val="343A6826"/>
    <w:rsid w:val="34962A98"/>
    <w:rsid w:val="354905A3"/>
    <w:rsid w:val="35EA0DB8"/>
    <w:rsid w:val="36E54AD1"/>
    <w:rsid w:val="36F214D5"/>
    <w:rsid w:val="37C06953"/>
    <w:rsid w:val="37FD72EF"/>
    <w:rsid w:val="38346926"/>
    <w:rsid w:val="387E5586"/>
    <w:rsid w:val="38F82FCD"/>
    <w:rsid w:val="3907169D"/>
    <w:rsid w:val="394C0E1D"/>
    <w:rsid w:val="39B940FF"/>
    <w:rsid w:val="3B71158E"/>
    <w:rsid w:val="3BCA20C3"/>
    <w:rsid w:val="3D2E31BF"/>
    <w:rsid w:val="3D566042"/>
    <w:rsid w:val="3E472AE7"/>
    <w:rsid w:val="3E5220F4"/>
    <w:rsid w:val="3F2E5072"/>
    <w:rsid w:val="3F610665"/>
    <w:rsid w:val="3F9F1092"/>
    <w:rsid w:val="40774442"/>
    <w:rsid w:val="40C16F4C"/>
    <w:rsid w:val="418E538F"/>
    <w:rsid w:val="427047AC"/>
    <w:rsid w:val="43155344"/>
    <w:rsid w:val="43DE3554"/>
    <w:rsid w:val="45741A07"/>
    <w:rsid w:val="4621056B"/>
    <w:rsid w:val="463F44FC"/>
    <w:rsid w:val="48027642"/>
    <w:rsid w:val="48102083"/>
    <w:rsid w:val="48C908CE"/>
    <w:rsid w:val="4A0A6FA8"/>
    <w:rsid w:val="4B631565"/>
    <w:rsid w:val="4BCD1FA1"/>
    <w:rsid w:val="4BE90C57"/>
    <w:rsid w:val="4CE85B92"/>
    <w:rsid w:val="4DB72183"/>
    <w:rsid w:val="4DF96057"/>
    <w:rsid w:val="50510080"/>
    <w:rsid w:val="51D147C6"/>
    <w:rsid w:val="52863EAC"/>
    <w:rsid w:val="54414821"/>
    <w:rsid w:val="546B2384"/>
    <w:rsid w:val="561D3B1A"/>
    <w:rsid w:val="5641436E"/>
    <w:rsid w:val="56895C07"/>
    <w:rsid w:val="57475C46"/>
    <w:rsid w:val="57F228FA"/>
    <w:rsid w:val="589B7B6A"/>
    <w:rsid w:val="59383F45"/>
    <w:rsid w:val="59A33D49"/>
    <w:rsid w:val="5A790D65"/>
    <w:rsid w:val="5BBB3150"/>
    <w:rsid w:val="5BEF2D23"/>
    <w:rsid w:val="5DCA63DF"/>
    <w:rsid w:val="5DDB4C02"/>
    <w:rsid w:val="5E85622F"/>
    <w:rsid w:val="5EAE6666"/>
    <w:rsid w:val="5EDC1327"/>
    <w:rsid w:val="60633405"/>
    <w:rsid w:val="60B7387D"/>
    <w:rsid w:val="61596BA7"/>
    <w:rsid w:val="61B71068"/>
    <w:rsid w:val="61C140A4"/>
    <w:rsid w:val="62C31D13"/>
    <w:rsid w:val="63C7054D"/>
    <w:rsid w:val="63E26399"/>
    <w:rsid w:val="63F45E93"/>
    <w:rsid w:val="65437760"/>
    <w:rsid w:val="65457966"/>
    <w:rsid w:val="65AB3AEE"/>
    <w:rsid w:val="660D6BF2"/>
    <w:rsid w:val="66C22CD7"/>
    <w:rsid w:val="67013481"/>
    <w:rsid w:val="67C82E60"/>
    <w:rsid w:val="67E27BBC"/>
    <w:rsid w:val="69997549"/>
    <w:rsid w:val="69A102C2"/>
    <w:rsid w:val="6AA82EA5"/>
    <w:rsid w:val="6AE221A1"/>
    <w:rsid w:val="6B274A99"/>
    <w:rsid w:val="6C8173F5"/>
    <w:rsid w:val="6CF93279"/>
    <w:rsid w:val="6D864F46"/>
    <w:rsid w:val="6DD53E06"/>
    <w:rsid w:val="6E835BFF"/>
    <w:rsid w:val="6F645062"/>
    <w:rsid w:val="6F95130F"/>
    <w:rsid w:val="6FDE2A9D"/>
    <w:rsid w:val="6FDE3BDA"/>
    <w:rsid w:val="70201EB6"/>
    <w:rsid w:val="711346D1"/>
    <w:rsid w:val="714F41EC"/>
    <w:rsid w:val="71C80781"/>
    <w:rsid w:val="71D4521D"/>
    <w:rsid w:val="726716E0"/>
    <w:rsid w:val="72A404C2"/>
    <w:rsid w:val="72B100B0"/>
    <w:rsid w:val="72E16334"/>
    <w:rsid w:val="75C124C5"/>
    <w:rsid w:val="760C2B36"/>
    <w:rsid w:val="77E002E6"/>
    <w:rsid w:val="78672DE1"/>
    <w:rsid w:val="79A37DFC"/>
    <w:rsid w:val="7A5D53E3"/>
    <w:rsid w:val="7B9053AD"/>
    <w:rsid w:val="7CF81B5E"/>
    <w:rsid w:val="7E025FED"/>
    <w:rsid w:val="7EEA3141"/>
    <w:rsid w:val="7F1A32D3"/>
    <w:rsid w:val="7F6D4448"/>
    <w:rsid w:val="7F91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Words>
  <Characters>5279</Characters>
  <Lines>43</Lines>
  <Paragraphs>12</Paragraphs>
  <TotalTime>4</TotalTime>
  <ScaleCrop>false</ScaleCrop>
  <LinksUpToDate>false</LinksUpToDate>
  <CharactersWithSpaces>6192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无明之</cp:lastModifiedBy>
  <cp:lastPrinted>2021-10-25T00:44:00Z</cp:lastPrinted>
  <dcterms:modified xsi:type="dcterms:W3CDTF">2021-10-25T01:37:50Z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486E222447744D058EB6307B018C721B</vt:lpwstr>
  </property>
</Properties>
</file>